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25"/>
        <w:spacing w:before="170" w:after="57" w:line="240" w:lineRule="auto"/>
      </w:pPr>
      <w:r>
        <mc:AlternateContent>
          <mc:Choice Requires="wpg">
            <w:drawing>
              <wp:inline xmlns:wp="http://schemas.openxmlformats.org/drawingml/2006/wordprocessingDrawing" distT="0" distB="0" distL="0" distR="0">
                <wp:extent cx="1340640" cy="971640"/>
                <wp:effectExtent l="0" t="0" r="0" b="0"/>
                <wp:docPr id="1" name="Image 2"/>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9">
                          <a:lum/>
                          <a:alphaModFix/>
                        </a:blip>
                        <a:stretch/>
                      </pic:blipFill>
                      <pic:spPr bwMode="auto">
                        <a:xfrm>
                          <a:off x="0" y="0"/>
                          <a:ext cx="1340640" cy="971640"/>
                        </a:xfrm>
                        <a:prstGeom prst="rect">
                          <a:avLst/>
                        </a:prstGeom>
                        <a:noFill/>
                        <a:ln>
                          <a:noFill/>
                          <a:prstDash val="soli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05.56pt;height:76.51pt;mso-wrap-distance-left:0.00pt;mso-wrap-distance-top:0.00pt;mso-wrap-distance-right:0.00pt;mso-wrap-distance-bottom:0.00pt;" stroked="f">
                <v:path textboxrect="0,0,0,0"/>
                <v:imagedata r:id="rId9" o:title=""/>
              </v:shape>
            </w:pict>
          </mc:Fallback>
        </mc:AlternateContent>
      </w:r>
      <w:r/>
    </w:p>
    <w:p>
      <w:pPr>
        <w:pStyle w:val="725"/>
        <w:jc w:val="center"/>
        <w:spacing w:before="170" w:after="57" w:line="240" w:lineRule="auto"/>
      </w:pPr>
      <w:r>
        <w:rPr>
          <w:rFonts w:ascii="Times New Roman" w:hAnsi="Times New Roman" w:eastAsia="Times New Roman" w:cs="Times New Roman"/>
          <w:b/>
          <w:bCs/>
          <w:color w:val="000000"/>
          <w:sz w:val="26"/>
          <w:szCs w:val="26"/>
          <w:lang w:eastAsia="fr-FR"/>
        </w:rPr>
        <w:t xml:space="preserve">ENGAGEMENT DU PRESTATAIRE</w:t>
      </w:r>
      <w:r/>
    </w:p>
    <w:p>
      <w:pPr>
        <w:pStyle w:val="725"/>
        <w:jc w:val="center"/>
        <w:spacing w:before="170" w:after="57" w:line="240" w:lineRule="auto"/>
      </w:pPr>
      <w:r>
        <w:rPr>
          <w:rFonts w:ascii="Times New Roman" w:hAnsi="Times New Roman" w:eastAsia="Times New Roman" w:cs="Times New Roman"/>
          <w:b/>
          <w:bCs/>
          <w:color w:val="000000"/>
          <w:sz w:val="26"/>
          <w:szCs w:val="26"/>
          <w:lang w:eastAsia="fr-FR"/>
        </w:rPr>
        <w:t xml:space="preserve">Mise à disposition de données issues du fichier LOVAC</w:t>
      </w:r>
      <w:r/>
    </w:p>
    <w:p>
      <w:pPr>
        <w:pStyle w:val="725"/>
        <w:jc w:val="both"/>
        <w:spacing w:before="170" w:after="57" w:line="240" w:lineRule="auto"/>
        <w:rPr>
          <w:rFonts w:ascii="Times New Roman" w:hAnsi="Times New Roman" w:eastAsia="Times New Roman" w:cs="Times New Roman"/>
          <w:b/>
          <w:color w:val="000000"/>
          <w:u w:val="single"/>
          <w:lang w:eastAsia="fr-FR"/>
        </w:rPr>
      </w:pPr>
      <w:r>
        <w:rPr>
          <w:rFonts w:ascii="Times New Roman" w:hAnsi="Times New Roman" w:eastAsia="Times New Roman" w:cs="Times New Roman"/>
          <w:b/>
          <w:color w:val="000000"/>
          <w:u w:val="single"/>
          <w:lang w:eastAsia="fr-FR"/>
        </w:rPr>
      </w:r>
      <w:r>
        <w:rPr>
          <w:rFonts w:ascii="Times New Roman" w:hAnsi="Times New Roman" w:eastAsia="Times New Roman" w:cs="Times New Roman"/>
          <w:b/>
          <w:color w:val="000000"/>
          <w:u w:val="single"/>
          <w:lang w:eastAsia="fr-FR"/>
        </w:rPr>
      </w:r>
    </w:p>
    <w:p>
      <w:pPr>
        <w:pStyle w:val="725"/>
        <w:jc w:val="both"/>
        <w:spacing w:before="170" w:after="57" w:line="240" w:lineRule="auto"/>
      </w:pPr>
      <w:r>
        <w:rPr>
          <w:rFonts w:ascii="Times New Roman" w:hAnsi="Times New Roman" w:eastAsia="Times New Roman" w:cs="Times New Roman"/>
          <w:b/>
          <w:color w:val="000000"/>
          <w:lang w:eastAsia="fr-FR"/>
        </w:rPr>
        <w:t xml:space="preserve">PREAMBULE</w:t>
      </w:r>
      <w:r/>
    </w:p>
    <w:p>
      <w:pPr>
        <w:pStyle w:val="725"/>
        <w:jc w:val="both"/>
        <w:spacing w:before="170" w:after="57" w:line="240" w:lineRule="auto"/>
      </w:pPr>
      <w:r>
        <w:rPr>
          <w:rFonts w:ascii="Times New Roman" w:hAnsi="Times New Roman" w:eastAsia="Times New Roman" w:cs="Times New Roman"/>
          <w:bCs/>
          <w:color w:val="000000"/>
          <w:u w:val="single"/>
          <w:lang w:eastAsia="fr-FR"/>
        </w:rPr>
        <w:t xml:space="preserve">Le traitement LOVAC est issu du croisement du fichier 1767BISCOM et des Fichiers Fonciers</w:t>
      </w:r>
      <w:r/>
    </w:p>
    <w:p>
      <w:pPr>
        <w:pStyle w:val="725"/>
        <w:jc w:val="both"/>
        <w:spacing w:before="170" w:after="57" w:line="240" w:lineRule="auto"/>
        <w:rPr>
          <w:rFonts w:ascii="Times New Roman" w:hAnsi="Times New Roman" w:eastAsia="Times New Roman" w:cs="Times New Roman"/>
          <w:b/>
          <w:bCs/>
          <w:color w:val="000000"/>
          <w:u w:val="single"/>
          <w:lang w:eastAsia="fr-FR"/>
        </w:rPr>
      </w:pPr>
      <w:r>
        <w:rPr>
          <w:rFonts w:ascii="Times New Roman" w:hAnsi="Times New Roman" w:eastAsia="Times New Roman" w:cs="Times New Roman"/>
          <w:b/>
          <w:bCs/>
          <w:color w:val="000000"/>
          <w:u w:val="single"/>
          <w:lang w:eastAsia="fr-FR"/>
        </w:rPr>
      </w:r>
      <w:r>
        <w:rPr>
          <w:rFonts w:ascii="Times New Roman" w:hAnsi="Times New Roman" w:eastAsia="Times New Roman" w:cs="Times New Roman"/>
          <w:b/>
          <w:bCs/>
          <w:color w:val="000000"/>
          <w:u w:val="single"/>
          <w:lang w:eastAsia="fr-FR"/>
        </w:rPr>
      </w:r>
    </w:p>
    <w:p>
      <w:pPr>
        <w:pStyle w:val="725"/>
        <w:numPr>
          <w:ilvl w:val="0"/>
          <w:numId w:val="11"/>
        </w:numPr>
        <w:jc w:val="both"/>
        <w:spacing w:after="0" w:line="240" w:lineRule="auto"/>
      </w:pPr>
      <w:r>
        <w:rPr>
          <w:rFonts w:ascii="Times New Roman" w:hAnsi="Times New Roman" w:eastAsia="Times New Roman" w:cs="Times New Roman"/>
          <w:color w:val="000000"/>
          <w:lang w:eastAsia="fr-FR"/>
        </w:rPr>
        <w:t xml:space="preserve">La mise à disposition de ces données s’inscrit dans le cadre du </w:t>
      </w:r>
      <w:r>
        <w:rPr>
          <w:rFonts w:ascii="Times New Roman" w:hAnsi="Times New Roman" w:eastAsia="Times New Roman" w:cs="Times New Roman"/>
          <w:color w:val="000000"/>
          <w:lang w:eastAsia="fr-FR"/>
        </w:rPr>
        <w:t xml:space="preserve">plan national de lutte contre les logements vacants. Lancé en février 2020, il vise notamment à outiller les collectivités et services déconcentrés dans le repérage et la caractérisation des logements vacants afin de proposer des solutions de remise sur le</w:t>
      </w:r>
      <w:r>
        <w:rPr>
          <w:rFonts w:ascii="Times New Roman" w:hAnsi="Times New Roman" w:eastAsia="Times New Roman" w:cs="Times New Roman"/>
          <w:color w:val="000000"/>
          <w:lang w:eastAsia="fr-FR"/>
        </w:rPr>
        <w:t xml:space="preserve"> marché, adaptées aux propriétaires concernés. Ce croisement présente l’intérêt de combiner les informations complémentaires des deux sources (notamment taxation du logement et durée de la vacance pour le fichier 1767BISCOM, caractéristiques du logement et</w:t>
      </w:r>
      <w:r>
        <w:rPr>
          <w:rFonts w:ascii="Times New Roman" w:hAnsi="Times New Roman" w:eastAsia="Times New Roman" w:cs="Times New Roman"/>
          <w:color w:val="000000"/>
          <w:lang w:eastAsia="fr-FR"/>
        </w:rPr>
        <w:t xml:space="preserve"> âge du propriétaire).</w:t>
      </w:r>
      <w:r/>
    </w:p>
    <w:p>
      <w:pPr>
        <w:pStyle w:val="725"/>
        <w:jc w:val="both"/>
        <w:spacing w:after="0" w:line="240" w:lineRule="auto"/>
        <w:rPr>
          <w:rFonts w:ascii="Times New Roman" w:hAnsi="Times New Roman" w:eastAsia="Times New Roman" w:cs="Times New Roman"/>
          <w:color w:val="000000"/>
          <w:lang w:eastAsia="fr-FR"/>
        </w:rPr>
      </w:pPr>
      <w:r>
        <w:rPr>
          <w:rFonts w:ascii="Times New Roman" w:hAnsi="Times New Roman" w:eastAsia="Times New Roman" w:cs="Times New Roman"/>
          <w:color w:val="000000"/>
          <w:lang w:eastAsia="fr-FR"/>
        </w:rPr>
      </w:r>
      <w:r>
        <w:rPr>
          <w:rFonts w:ascii="Times New Roman" w:hAnsi="Times New Roman" w:eastAsia="Times New Roman" w:cs="Times New Roman"/>
          <w:color w:val="000000"/>
          <w:lang w:eastAsia="fr-FR"/>
        </w:rPr>
      </w:r>
    </w:p>
    <w:p>
      <w:pPr>
        <w:pStyle w:val="725"/>
        <w:jc w:val="both"/>
        <w:spacing w:after="0" w:line="240" w:lineRule="auto"/>
        <w:rPr>
          <w:rFonts w:ascii="Times New Roman" w:hAnsi="Times New Roman" w:eastAsia="Times New Roman" w:cs="Times New Roman"/>
          <w:color w:val="000000"/>
          <w:lang w:eastAsia="fr-FR"/>
        </w:rPr>
      </w:pPr>
      <w:r>
        <w:rPr>
          <w:rFonts w:ascii="Times New Roman" w:hAnsi="Times New Roman" w:eastAsia="Times New Roman" w:cs="Times New Roman"/>
          <w:color w:val="000000"/>
          <w:lang w:eastAsia="fr-FR"/>
        </w:rPr>
      </w:r>
      <w:r>
        <w:rPr>
          <w:rFonts w:ascii="Times New Roman" w:hAnsi="Times New Roman" w:eastAsia="Times New Roman" w:cs="Times New Roman"/>
          <w:color w:val="000000"/>
          <w:lang w:eastAsia="fr-FR"/>
        </w:rPr>
      </w:r>
    </w:p>
    <w:p>
      <w:pPr>
        <w:pStyle w:val="740"/>
        <w:jc w:val="both"/>
        <w:tabs>
          <w:tab w:val="left" w:pos="1276" w:leader="none"/>
        </w:tabs>
        <w:rPr>
          <w:sz w:val="22"/>
          <w:szCs w:val="22"/>
        </w:rPr>
      </w:pPr>
      <w:r>
        <w:rPr>
          <w:sz w:val="22"/>
          <w:szCs w:val="22"/>
        </w:rPr>
      </w:r>
      <w:r>
        <w:rPr>
          <w:sz w:val="22"/>
          <w:szCs w:val="22"/>
        </w:rPr>
      </w:r>
    </w:p>
    <w:p>
      <w:pPr>
        <w:pStyle w:val="740"/>
        <w:jc w:val="both"/>
        <w:tabs>
          <w:tab w:val="left" w:pos="1276" w:leader="none"/>
        </w:tabs>
      </w:pPr>
      <w:r>
        <w:rPr>
          <w:b/>
          <w:sz w:val="22"/>
          <w:szCs w:val="22"/>
        </w:rPr>
        <w:t xml:space="preserve">Fichier 1767BISCOM</w:t>
      </w:r>
      <w:r/>
    </w:p>
    <w:p>
      <w:pPr>
        <w:pStyle w:val="740"/>
        <w:jc w:val="both"/>
        <w:tabs>
          <w:tab w:val="left" w:pos="1276" w:leader="none"/>
        </w:tabs>
        <w:rPr>
          <w:b/>
          <w:sz w:val="22"/>
          <w:szCs w:val="22"/>
        </w:rPr>
      </w:pPr>
      <w:r>
        <w:rPr>
          <w:b/>
          <w:sz w:val="22"/>
          <w:szCs w:val="22"/>
        </w:rPr>
      </w:r>
      <w:r>
        <w:rPr>
          <w:b/>
          <w:sz w:val="22"/>
          <w:szCs w:val="22"/>
        </w:rPr>
      </w:r>
    </w:p>
    <w:p>
      <w:pPr>
        <w:pStyle w:val="740"/>
        <w:jc w:val="both"/>
        <w:tabs>
          <w:tab w:val="left" w:pos="1276" w:leader="none"/>
        </w:tabs>
      </w:pPr>
      <w:r>
        <w:rPr>
          <w:sz w:val="22"/>
          <w:szCs w:val="22"/>
        </w:rPr>
        <w:t xml:space="preserve">En application du quatrième alinéa de l'article L. 135 B du livre des procédures </w:t>
      </w:r>
      <w:r>
        <w:rPr>
          <w:sz w:val="22"/>
          <w:szCs w:val="22"/>
        </w:rPr>
        <w:t xml:space="preserve">fiscales, les services de l’État, l'Agence nationale de l'habitat (Anah) les collectivités territoriales et leurs groupements dotés d'une fiscalité propre sont également destinataires, sur leur demande, du fichier des locaux vacants dénommé « 1767BISCOM ».</w:t>
      </w:r>
      <w:r/>
    </w:p>
    <w:p>
      <w:pPr>
        <w:pStyle w:val="740"/>
        <w:jc w:val="both"/>
        <w:tabs>
          <w:tab w:val="left" w:pos="1276" w:leader="none"/>
        </w:tabs>
        <w:rPr>
          <w:sz w:val="22"/>
          <w:szCs w:val="22"/>
          <w:shd w:val="clear" w:color="auto" w:fill="00ffff"/>
        </w:rPr>
      </w:pPr>
      <w:r>
        <w:rPr>
          <w:sz w:val="22"/>
          <w:szCs w:val="22"/>
          <w:shd w:val="clear" w:color="auto" w:fill="00ffff"/>
        </w:rPr>
      </w:r>
      <w:r>
        <w:rPr>
          <w:sz w:val="22"/>
          <w:szCs w:val="22"/>
          <w:shd w:val="clear" w:color="auto" w:fill="00ffff"/>
        </w:rPr>
      </w:r>
    </w:p>
    <w:p>
      <w:pPr>
        <w:pStyle w:val="740"/>
        <w:jc w:val="both"/>
        <w:tabs>
          <w:tab w:val="left" w:pos="1276" w:leader="none"/>
        </w:tabs>
      </w:pPr>
      <w:r>
        <w:rPr>
          <w:sz w:val="22"/>
          <w:szCs w:val="22"/>
        </w:rPr>
        <w:t xml:space="preserve">Les traitements de données du fichier 1767BISCOM mis en œuvre par les communes, départements ou groupements de communes </w:t>
      </w:r>
      <w:r>
        <w:rPr>
          <w:sz w:val="22"/>
          <w:szCs w:val="22"/>
        </w:rPr>
        <w:t xml:space="preserve">dotés d’une fiscalité propre en vue de lutter contre la vacance des logements sont encadrés par les dispositions du Règlement Général relatif à la Protection des données (RGPD)</w:t>
      </w:r>
      <w:r>
        <w:rPr>
          <w:rStyle w:val="832"/>
          <w:sz w:val="22"/>
          <w:szCs w:val="22"/>
        </w:rPr>
        <w:footnoteReference w:id="2"/>
      </w:r>
      <w:r>
        <w:rPr>
          <w:sz w:val="22"/>
          <w:szCs w:val="22"/>
        </w:rPr>
        <w:t xml:space="preserve"> lesquelles permettent l’envoi de questionnaires à finalité statistique aux propriétaires pour déterminer les causes de la va</w:t>
      </w:r>
      <w:r>
        <w:rPr>
          <w:sz w:val="22"/>
          <w:szCs w:val="22"/>
        </w:rPr>
        <w:t xml:space="preserve">cance, la production de données statistiques sur l’évolution de la vacance, et la réalisation d’actions en faveur de la résorption de la vacance (envois de courriers personnalisés proposant des aides financières, juridiques, techniques ou administratives).</w:t>
      </w:r>
      <w:r/>
    </w:p>
    <w:p>
      <w:pPr>
        <w:pStyle w:val="740"/>
        <w:jc w:val="both"/>
        <w:tabs>
          <w:tab w:val="left" w:pos="1276" w:leader="none"/>
        </w:tabs>
        <w:rPr>
          <w:sz w:val="22"/>
          <w:szCs w:val="22"/>
        </w:rPr>
      </w:pPr>
      <w:r>
        <w:rPr>
          <w:sz w:val="22"/>
          <w:szCs w:val="22"/>
        </w:rPr>
      </w:r>
      <w:r>
        <w:rPr>
          <w:sz w:val="22"/>
          <w:szCs w:val="22"/>
        </w:rPr>
      </w:r>
    </w:p>
    <w:p>
      <w:pPr>
        <w:pStyle w:val="740"/>
        <w:jc w:val="both"/>
        <w:tabs>
          <w:tab w:val="left" w:pos="1276" w:leader="none"/>
        </w:tabs>
      </w:pPr>
      <w:r>
        <w:rPr>
          <w:b/>
          <w:sz w:val="22"/>
          <w:szCs w:val="22"/>
        </w:rPr>
        <w:t xml:space="preserve">Fichiers Fonciers</w:t>
      </w:r>
      <w:r/>
    </w:p>
    <w:p>
      <w:pPr>
        <w:pStyle w:val="740"/>
        <w:jc w:val="both"/>
        <w:tabs>
          <w:tab w:val="left" w:pos="1276" w:leader="none"/>
        </w:tabs>
        <w:rPr>
          <w:b/>
          <w:sz w:val="22"/>
          <w:szCs w:val="22"/>
        </w:rPr>
      </w:pPr>
      <w:r>
        <w:rPr>
          <w:b/>
          <w:sz w:val="22"/>
          <w:szCs w:val="22"/>
        </w:rPr>
      </w:r>
      <w:r>
        <w:rPr>
          <w:b/>
          <w:sz w:val="22"/>
          <w:szCs w:val="22"/>
        </w:rPr>
      </w:r>
    </w:p>
    <w:p>
      <w:pPr>
        <w:pStyle w:val="739"/>
        <w:jc w:val="both"/>
      </w:pPr>
      <w:r>
        <w:rPr>
          <w:color w:val="00000a"/>
          <w:sz w:val="22"/>
          <w:szCs w:val="22"/>
        </w:rPr>
        <w:t xml:space="preserve">La DGALN dispose depuis 2009 des fichiers de la Direction Générale des Finances Publiques (DGFiP) issus de l’application Mise</w:t>
      </w:r>
      <w:r>
        <w:rPr>
          <w:sz w:val="22"/>
          <w:szCs w:val="22"/>
        </w:rPr>
        <w:t xml:space="preserve"> à </w:t>
      </w:r>
      <w:r>
        <w:rPr>
          <w:color w:val="00000a"/>
          <w:sz w:val="22"/>
          <w:szCs w:val="22"/>
        </w:rPr>
        <w:t xml:space="preserve">Jour des Données Cadastrales (MAJIC). Le </w:t>
      </w:r>
      <w:r>
        <w:rPr>
          <w:color w:val="00000a"/>
          <w:sz w:val="22"/>
          <w:szCs w:val="22"/>
        </w:rPr>
        <w:t xml:space="preserve">Cerema</w:t>
      </w:r>
      <w:r>
        <w:rPr>
          <w:color w:val="00000a"/>
          <w:sz w:val="22"/>
          <w:szCs w:val="22"/>
        </w:rPr>
        <w:t xml:space="preserve">, pour le compte de la DGALN, retraite et enrichit ces fichiers pour constituer la base dite Fichiers fonciers. Cette base peut être anonymisée ou non anonymisée.</w:t>
      </w:r>
      <w:r/>
    </w:p>
    <w:p>
      <w:pPr>
        <w:pStyle w:val="740"/>
        <w:jc w:val="both"/>
        <w:tabs>
          <w:tab w:val="left" w:pos="1276" w:leader="none"/>
        </w:tabs>
        <w:rPr>
          <w:sz w:val="22"/>
          <w:szCs w:val="22"/>
        </w:rPr>
      </w:pPr>
      <w:r>
        <w:rPr>
          <w:sz w:val="22"/>
          <w:szCs w:val="22"/>
        </w:rPr>
      </w:r>
      <w:r>
        <w:rPr>
          <w:sz w:val="22"/>
          <w:szCs w:val="22"/>
        </w:rPr>
      </w:r>
    </w:p>
    <w:p>
      <w:pPr>
        <w:pStyle w:val="739"/>
        <w:ind w:left="6"/>
        <w:jc w:val="both"/>
        <w:spacing w:line="242" w:lineRule="auto"/>
      </w:pPr>
      <w:r>
        <w:rPr>
          <w:color w:val="00000a"/>
          <w:sz w:val="22"/>
          <w:szCs w:val="22"/>
        </w:rPr>
        <w:t xml:space="preserve">La DGALN signe chaque année un acte d’engagement auprès de la DGFiP qui fixe le cadre du retraitement des fichiers mis à disposition par la DGFiP et le cadre de diffusion de ces fichiers retraités.</w:t>
      </w:r>
      <w:r/>
    </w:p>
    <w:p>
      <w:pPr>
        <w:pStyle w:val="739"/>
        <w:ind w:left="6"/>
        <w:jc w:val="both"/>
        <w:spacing w:line="242" w:lineRule="auto"/>
      </w:pPr>
      <w:r>
        <w:rPr>
          <w:color w:val="00000a"/>
          <w:sz w:val="22"/>
          <w:szCs w:val="22"/>
        </w:rPr>
        <w:t xml:space="preserve">Cet acte d’engagement est ci-après dénommé « acte d’engagement DGALN/DGFiP ».</w:t>
      </w:r>
      <w:r/>
    </w:p>
    <w:p>
      <w:pPr>
        <w:pStyle w:val="739"/>
        <w:ind w:left="6"/>
        <w:jc w:val="both"/>
        <w:spacing w:line="242" w:lineRule="auto"/>
        <w:rPr>
          <w:color w:val="00000a"/>
          <w:sz w:val="22"/>
          <w:szCs w:val="22"/>
        </w:rPr>
      </w:pPr>
      <w:r>
        <w:rPr>
          <w:color w:val="00000a"/>
          <w:sz w:val="22"/>
          <w:szCs w:val="22"/>
        </w:rPr>
      </w:r>
      <w:r>
        <w:rPr>
          <w:color w:val="00000a"/>
          <w:sz w:val="22"/>
          <w:szCs w:val="22"/>
        </w:rPr>
      </w:r>
    </w:p>
    <w:p>
      <w:pPr>
        <w:pStyle w:val="739"/>
        <w:jc w:val="both"/>
        <w:spacing w:line="63" w:lineRule="exact"/>
        <w:rPr>
          <w:sz w:val="22"/>
          <w:szCs w:val="22"/>
        </w:rPr>
      </w:pPr>
      <w:r>
        <w:rPr>
          <w:sz w:val="22"/>
          <w:szCs w:val="22"/>
        </w:rPr>
      </w:r>
      <w:r>
        <w:rPr>
          <w:sz w:val="22"/>
          <w:szCs w:val="22"/>
        </w:rPr>
      </w:r>
    </w:p>
    <w:p>
      <w:pPr>
        <w:pStyle w:val="739"/>
        <w:ind w:left="6"/>
        <w:jc w:val="both"/>
      </w:pPr>
      <w:r>
        <w:rPr>
          <w:color w:val="00000a"/>
          <w:sz w:val="22"/>
          <w:szCs w:val="22"/>
        </w:rPr>
        <w:t xml:space="preserve">La DGALN a déclaré à la CNIL la mise en œuvre de ce traitement.</w:t>
      </w:r>
      <w:r/>
    </w:p>
    <w:p>
      <w:pPr>
        <w:pStyle w:val="725"/>
        <w:jc w:val="both"/>
        <w:spacing w:before="170" w:after="57" w:line="240" w:lineRule="auto"/>
        <w:rPr>
          <w:rFonts w:ascii="Book Antiqua" w:hAnsi="Book Antiqua" w:eastAsia="Times New Roman" w:cs="Times New Roman"/>
          <w:color w:val="000000"/>
          <w:lang w:eastAsia="fr-FR"/>
        </w:rPr>
      </w:pPr>
      <w:r>
        <w:rPr>
          <w:rFonts w:ascii="Book Antiqua" w:hAnsi="Book Antiqua" w:eastAsia="Times New Roman" w:cs="Times New Roman"/>
          <w:color w:val="000000"/>
          <w:lang w:eastAsia="fr-FR"/>
        </w:rPr>
      </w:r>
      <w:r>
        <w:rPr>
          <w:rFonts w:ascii="Book Antiqua" w:hAnsi="Book Antiqua" w:eastAsia="Times New Roman" w:cs="Times New Roman"/>
          <w:color w:val="000000"/>
          <w:lang w:eastAsia="fr-FR"/>
        </w:rPr>
      </w:r>
    </w:p>
    <w:p>
      <w:pPr>
        <w:pStyle w:val="738"/>
        <w:numPr>
          <w:ilvl w:val="0"/>
          <w:numId w:val="12"/>
        </w:numPr>
        <w:jc w:val="both"/>
        <w:spacing w:before="170" w:after="57" w:line="240" w:lineRule="auto"/>
      </w:pPr>
      <w:r>
        <w:rPr>
          <w:rFonts w:ascii="Times New Roman" w:hAnsi="Times New Roman" w:eastAsia="Times New Roman" w:cs="Times New Roman"/>
          <w:b/>
          <w:color w:val="000000"/>
          <w:u w:val="single"/>
          <w:lang w:eastAsia="fr-FR"/>
        </w:rPr>
        <w:t xml:space="preserve">BENEFICIAIRES</w:t>
      </w:r>
      <w:r/>
    </w:p>
    <w:p>
      <w:pPr>
        <w:pStyle w:val="725"/>
        <w:jc w:val="both"/>
        <w:spacing w:before="170" w:after="57" w:line="240" w:lineRule="auto"/>
        <w:rPr>
          <w:rFonts w:ascii="Times New Roman" w:hAnsi="Times New Roman" w:eastAsia="Times New Roman" w:cs="Times New Roman"/>
          <w:color w:val="000000"/>
          <w:lang w:eastAsia="fr-FR"/>
        </w:rPr>
      </w:pPr>
      <w:r>
        <w:rPr>
          <w:rFonts w:ascii="Times New Roman" w:hAnsi="Times New Roman" w:eastAsia="Times New Roman" w:cs="Times New Roman"/>
          <w:color w:val="000000"/>
          <w:lang w:eastAsia="fr-FR"/>
        </w:rPr>
      </w:r>
      <w:r>
        <w:rPr>
          <w:rFonts w:ascii="Times New Roman" w:hAnsi="Times New Roman" w:eastAsia="Times New Roman" w:cs="Times New Roman"/>
          <w:color w:val="000000"/>
          <w:lang w:eastAsia="fr-FR"/>
        </w:rPr>
      </w:r>
    </w:p>
    <w:p>
      <w:pPr>
        <w:pStyle w:val="725"/>
        <w:jc w:val="both"/>
        <w:spacing w:before="170" w:after="57" w:line="240" w:lineRule="auto"/>
      </w:pPr>
      <w:r>
        <w:rPr>
          <w:rFonts w:ascii="Times New Roman" w:hAnsi="Times New Roman" w:eastAsia="Times New Roman" w:cs="Times New Roman"/>
          <w:color w:val="000000"/>
          <w:lang w:eastAsia="fr-FR"/>
        </w:rPr>
        <w:t xml:space="preserve">Le Service</w:t>
      </w:r>
      <w:r>
        <w:rPr>
          <w:rStyle w:val="832"/>
          <w:rFonts w:ascii="Times New Roman" w:hAnsi="Times New Roman" w:eastAsia="Times New Roman" w:cs="Times New Roman"/>
          <w:color w:val="000000"/>
          <w:lang w:eastAsia="fr-FR"/>
        </w:rPr>
        <w:footnoteReference w:id="3"/>
      </w:r>
      <w:r>
        <w:rPr>
          <w:rFonts w:ascii="Times New Roman" w:hAnsi="Times New Roman" w:eastAsia="Times New Roman" w:cs="Times New Roman"/>
          <w:color w:val="000000"/>
          <w:lang w:eastAsia="fr-FR"/>
        </w:rPr>
        <w:t xml:space="preserve"> :</w:t>
      </w:r>
      <w:r>
        <w:rPr>
          <w:rFonts w:ascii="Times New Roman" w:hAnsi="Times New Roman" w:eastAsia="Times New Roman" w:cs="Times New Roman"/>
          <w:color w:val="000000"/>
          <w:lang w:eastAsia="fr-FR"/>
        </w:rPr>
        <w:t xml:space="preserve"> </w:t>
      </w:r>
      <w:r/>
    </w:p>
    <w:p>
      <w:pPr>
        <w:pStyle w:val="725"/>
        <w:jc w:val="both"/>
        <w:spacing w:before="170" w:after="57" w:line="240" w:lineRule="auto"/>
      </w:pPr>
      <w:r>
        <w:rPr>
          <w:rFonts w:ascii="Book Antiqua" w:hAnsi="Book Antiqua" w:eastAsia="Times New Roman" w:cs="Times New Roman"/>
          <w:color w:val="000000"/>
          <w:lang w:eastAsia="fr-FR"/>
        </w:rPr>
        <w:t xml:space="preserve">C</w:t>
      </w:r>
      <w:r>
        <w:rPr>
          <w:rFonts w:ascii="Times New Roman" w:hAnsi="Times New Roman" w:eastAsia="Times New Roman" w:cs="Times New Roman"/>
          <w:color w:val="000000"/>
          <w:lang w:eastAsia="fr-FR"/>
        </w:rPr>
        <w:t xml:space="preserve">i-après dénommé </w:t>
      </w:r>
      <w:r>
        <w:rPr>
          <w:rFonts w:ascii="Times New Roman" w:hAnsi="Times New Roman" w:eastAsia="Times New Roman" w:cs="Times New Roman"/>
          <w:b/>
          <w:bCs/>
          <w:color w:val="000000"/>
          <w:lang w:eastAsia="fr-FR"/>
        </w:rPr>
        <w:t xml:space="preserve">le Licencié</w:t>
      </w:r>
      <w:r/>
    </w:p>
    <w:p>
      <w:pPr>
        <w:pStyle w:val="725"/>
        <w:jc w:val="both"/>
        <w:spacing w:before="170" w:after="57" w:line="240" w:lineRule="auto"/>
        <w:rPr>
          <w:rFonts w:ascii="Times New Roman" w:hAnsi="Times New Roman" w:eastAsia="Times New Roman" w:cs="Times New Roman"/>
          <w:color w:val="000000"/>
          <w:lang w:eastAsia="fr-FR"/>
        </w:rPr>
      </w:pPr>
      <w:r>
        <w:rPr>
          <w:rFonts w:ascii="Times New Roman" w:hAnsi="Times New Roman" w:eastAsia="Times New Roman" w:cs="Times New Roman"/>
          <w:color w:val="000000"/>
          <w:lang w:eastAsia="fr-FR"/>
        </w:rPr>
        <w:t xml:space="preserve">met</w:t>
      </w:r>
      <w:r>
        <w:rPr>
          <w:rFonts w:ascii="Times New Roman" w:hAnsi="Times New Roman" w:eastAsia="Times New Roman" w:cs="Times New Roman"/>
          <w:color w:val="000000"/>
          <w:lang w:eastAsia="fr-FR"/>
        </w:rPr>
        <w:t xml:space="preserve"> à la disposition de</w:t>
      </w:r>
      <w:r>
        <w:rPr>
          <w:rStyle w:val="832"/>
          <w:rFonts w:ascii="Times New Roman" w:hAnsi="Times New Roman" w:eastAsia="Times New Roman" w:cs="Times New Roman"/>
          <w:color w:val="000000"/>
          <w:lang w:eastAsia="fr-FR"/>
        </w:rPr>
        <w:footnoteReference w:id="4"/>
      </w:r>
      <w:r>
        <w:rPr>
          <w:rFonts w:ascii="Times New Roman" w:hAnsi="Times New Roman" w:eastAsia="Times New Roman" w:cs="Times New Roman"/>
          <w:color w:val="000000"/>
          <w:lang w:eastAsia="fr-FR"/>
        </w:rPr>
        <w:t xml:space="preserve"> :</w:t>
      </w:r>
      <w:r>
        <w:rPr>
          <w:rFonts w:ascii="Times New Roman" w:hAnsi="Times New Roman" w:eastAsia="Times New Roman" w:cs="Times New Roman"/>
          <w:color w:val="000000"/>
          <w:lang w:eastAsia="fr-FR"/>
        </w:rPr>
      </w:r>
      <w:r>
        <w:rPr>
          <w:rFonts w:ascii="Times New Roman" w:hAnsi="Times New Roman" w:eastAsia="Times New Roman" w:cs="Times New Roman"/>
          <w:b/>
          <w:bCs/>
          <w:color w:val="000000"/>
          <w:highlight w:val="none"/>
          <w:lang w:eastAsia="fr-FR"/>
        </w:rPr>
      </w:r>
      <w:r>
        <w:rPr>
          <w:rFonts w:ascii="Times New Roman" w:hAnsi="Times New Roman" w:eastAsia="Times New Roman" w:cs="Times New Roman"/>
          <w:b/>
          <w:bCs/>
          <w:color w:val="000000"/>
          <w:highlight w:val="none"/>
          <w:lang w:eastAsia="fr-FR"/>
        </w:rPr>
      </w:r>
      <w:r>
        <w:rPr>
          <w:rFonts w:ascii="Times New Roman" w:hAnsi="Times New Roman" w:eastAsia="Times New Roman" w:cs="Times New Roman"/>
          <w:color w:val="000000"/>
          <w:lang w:eastAsia="fr-FR"/>
        </w:rPr>
      </w:r>
    </w:p>
    <w:p>
      <w:pPr>
        <w:pStyle w:val="725"/>
        <w:spacing w:before="170" w:after="57" w:line="240" w:lineRule="auto"/>
        <w:rPr>
          <w:rFonts w:ascii="Times New Roman" w:hAnsi="Times New Roman" w:eastAsia="Times New Roman" w:cs="Times New Roman"/>
          <w:b/>
          <w:bCs/>
          <w:color w:val="000000"/>
          <w:highlight w:val="none"/>
          <w:lang w:eastAsia="fr-FR"/>
        </w:rPr>
      </w:pPr>
      <w:r>
        <w:rPr>
          <w:rFonts w:ascii="Times New Roman" w:hAnsi="Times New Roman" w:eastAsia="Times New Roman" w:cs="Times New Roman"/>
          <w:color w:val="000000"/>
          <w:lang w:eastAsia="fr-FR"/>
        </w:rPr>
        <w:t xml:space="preserve">Ci-après dénommé </w:t>
      </w:r>
      <w:r>
        <w:rPr>
          <w:rFonts w:ascii="Times New Roman" w:hAnsi="Times New Roman" w:eastAsia="Times New Roman" w:cs="Times New Roman"/>
          <w:b/>
          <w:bCs/>
          <w:color w:val="000000"/>
          <w:lang w:eastAsia="fr-FR"/>
        </w:rPr>
        <w:t xml:space="preserve">le Prestataire</w:t>
      </w:r>
      <w:r/>
    </w:p>
    <w:p>
      <w:pPr>
        <w:pStyle w:val="725"/>
        <w:spacing w:before="170" w:after="57" w:line="240" w:lineRule="auto"/>
        <w:rPr>
          <w:rFonts w:ascii="Book Antiqua" w:hAnsi="Book Antiqua" w:eastAsia="Times New Roman" w:cs="Times New Roman"/>
          <w:color w:val="000000"/>
          <w:lang w:eastAsia="fr-FR"/>
        </w:rPr>
      </w:pPr>
      <w:r>
        <w:rPr>
          <w:rFonts w:ascii="Book Antiqua" w:hAnsi="Book Antiqua" w:eastAsia="Times New Roman" w:cs="Times New Roman"/>
          <w:color w:val="000000"/>
          <w:lang w:eastAsia="fr-FR"/>
        </w:rPr>
      </w:r>
      <w:r>
        <w:rPr>
          <w:rFonts w:ascii="Book Antiqua" w:hAnsi="Book Antiqua" w:eastAsia="Times New Roman" w:cs="Times New Roman"/>
          <w:color w:val="000000"/>
          <w:lang w:eastAsia="fr-FR"/>
        </w:rPr>
      </w:r>
    </w:p>
    <w:p>
      <w:pPr>
        <w:pStyle w:val="738"/>
        <w:numPr>
          <w:ilvl w:val="0"/>
          <w:numId w:val="10"/>
        </w:numPr>
        <w:spacing w:before="170" w:after="57" w:line="240" w:lineRule="auto"/>
      </w:pPr>
      <w:r>
        <w:rPr>
          <w:rFonts w:ascii="Times New Roman" w:hAnsi="Times New Roman" w:eastAsia="Times New Roman" w:cs="Times New Roman"/>
          <w:b/>
          <w:color w:val="000000"/>
          <w:u w:val="single"/>
          <w:lang w:eastAsia="fr-FR"/>
        </w:rPr>
        <w:t xml:space="preserve">OBJET DE L’ENGAGEMENT</w:t>
      </w:r>
      <w:r/>
    </w:p>
    <w:p>
      <w:pPr>
        <w:pStyle w:val="725"/>
        <w:jc w:val="both"/>
        <w:spacing w:before="170" w:after="57" w:line="240" w:lineRule="auto"/>
      </w:pPr>
      <w:r>
        <w:rPr>
          <w:rFonts w:ascii="Times New Roman" w:hAnsi="Times New Roman" w:eastAsia="Times New Roman" w:cs="Times New Roman"/>
          <w:color w:val="000000"/>
          <w:lang w:eastAsia="fr-FR"/>
        </w:rPr>
        <w:t xml:space="preserve">Pour l’exécution de la prestation suivante</w:t>
      </w:r>
      <w:r>
        <w:rPr>
          <w:rStyle w:val="832"/>
          <w:rFonts w:ascii="Times New Roman" w:hAnsi="Times New Roman" w:eastAsia="Times New Roman" w:cs="Times New Roman"/>
          <w:color w:val="000000"/>
          <w:lang w:eastAsia="fr-FR"/>
        </w:rPr>
        <w:footnoteReference w:id="5"/>
      </w:r>
      <w:r>
        <w:rPr>
          <w:rFonts w:ascii="Times New Roman" w:hAnsi="Times New Roman" w:eastAsia="Times New Roman" w:cs="Times New Roman"/>
          <w:color w:val="000000"/>
          <w:lang w:eastAsia="fr-FR"/>
        </w:rPr>
        <w:t xml:space="preserve"> :</w:t>
      </w:r>
      <w:r/>
    </w:p>
    <w:p>
      <w:pPr>
        <w:pStyle w:val="725"/>
        <w:jc w:val="both"/>
        <w:spacing w:before="170" w:after="57" w:line="240" w:lineRule="auto"/>
      </w:pPr>
      <w:r>
        <w:rPr>
          <w:rFonts w:ascii="Times New Roman" w:hAnsi="Times New Roman" w:eastAsia="Times New Roman" w:cs="Times New Roman"/>
          <w:color w:val="000000"/>
          <w:lang w:eastAsia="fr-FR"/>
        </w:rPr>
        <w:t xml:space="preserve">Les données issues du fichier LOVAC ci-après dénommées </w:t>
      </w:r>
      <w:r>
        <w:rPr>
          <w:rFonts w:ascii="Times New Roman" w:hAnsi="Times New Roman" w:eastAsia="Times New Roman" w:cs="Times New Roman"/>
          <w:b/>
          <w:bCs/>
          <w:color w:val="000000"/>
          <w:lang w:eastAsia="fr-FR"/>
        </w:rPr>
        <w:t xml:space="preserve">les Données</w:t>
      </w:r>
      <w:r>
        <w:rPr>
          <w:rFonts w:ascii="Times New Roman" w:hAnsi="Times New Roman" w:eastAsia="Times New Roman" w:cs="Times New Roman"/>
          <w:color w:val="000000"/>
          <w:lang w:eastAsia="fr-FR"/>
        </w:rPr>
        <w:t xml:space="preserve">.</w:t>
      </w:r>
      <w:r/>
    </w:p>
    <w:p>
      <w:pPr>
        <w:pStyle w:val="725"/>
        <w:jc w:val="both"/>
        <w:spacing w:before="170" w:after="57" w:line="240" w:lineRule="auto"/>
      </w:pPr>
      <w:r>
        <w:rPr>
          <w:rFonts w:ascii="Times New Roman" w:hAnsi="Times New Roman" w:eastAsia="Times New Roman" w:cs="Times New Roman"/>
          <w:color w:val="000000"/>
          <w:lang w:eastAsia="fr-FR"/>
        </w:rPr>
        <w:t xml:space="preserve">Par la signature du présent document, le Prestataire s’engage à respecter et à faire respecter par ses employés, collaborateurs et sous-traitants éventuels les obligations suivantes :</w:t>
      </w:r>
      <w:r/>
    </w:p>
    <w:p>
      <w:pPr>
        <w:pStyle w:val="725"/>
        <w:numPr>
          <w:ilvl w:val="0"/>
          <w:numId w:val="13"/>
        </w:numPr>
        <w:jc w:val="both"/>
        <w:spacing w:before="170" w:after="57" w:line="240" w:lineRule="auto"/>
      </w:pPr>
      <w:r>
        <w:rPr>
          <w:rFonts w:ascii="Times New Roman" w:hAnsi="Times New Roman" w:eastAsia="Times New Roman" w:cs="Times New Roman"/>
          <w:color w:val="000000"/>
          <w:lang w:eastAsia="fr-FR"/>
        </w:rPr>
        <w:t xml:space="preserve">Utiliser les Données uniquement dans le cadre des prestations qu’il réalise pour le compte du Licencié telles que définies ci-</w:t>
      </w:r>
      <w:r>
        <w:rPr>
          <w:rFonts w:ascii="Times New Roman" w:hAnsi="Times New Roman" w:eastAsia="Times New Roman" w:cs="Times New Roman"/>
          <w:color w:val="000000"/>
          <w:lang w:eastAsia="fr-FR"/>
        </w:rPr>
        <w:t xml:space="preserve">dessus;</w:t>
      </w:r>
      <w:r>
        <w:rPr>
          <w:rFonts w:ascii="Times New Roman" w:hAnsi="Times New Roman" w:eastAsia="Times New Roman" w:cs="Times New Roman"/>
          <w:color w:val="000000"/>
          <w:lang w:eastAsia="fr-FR"/>
        </w:rPr>
        <w:t xml:space="preserve"> le Prestataire s’interdit notamment toute utilisation des Données pour son compte personnel ou pour le compte de tiers ;</w:t>
      </w:r>
      <w:r/>
    </w:p>
    <w:p>
      <w:pPr>
        <w:pStyle w:val="725"/>
        <w:numPr>
          <w:ilvl w:val="0"/>
          <w:numId w:val="2"/>
        </w:numPr>
        <w:jc w:val="both"/>
        <w:spacing w:before="170" w:after="57" w:line="240" w:lineRule="auto"/>
      </w:pPr>
      <w:r>
        <w:rPr>
          <w:rFonts w:ascii="Times New Roman" w:hAnsi="Times New Roman" w:eastAsia="Times New Roman" w:cs="Times New Roman"/>
          <w:color w:val="000000"/>
          <w:lang w:eastAsia="fr-FR"/>
        </w:rPr>
        <w:t xml:space="preserve">Protéger les Données et les garder strictement confidentielles ; le Prestataire devra les traiter au minimum avec le même degré de précaution qu’il accorde à ses propres informations confidentielles de même importance ;</w:t>
      </w:r>
      <w:r/>
    </w:p>
    <w:p>
      <w:pPr>
        <w:pStyle w:val="725"/>
        <w:numPr>
          <w:ilvl w:val="0"/>
          <w:numId w:val="2"/>
        </w:numPr>
        <w:jc w:val="both"/>
        <w:spacing w:before="170" w:after="57" w:line="240" w:lineRule="auto"/>
      </w:pPr>
      <w:r>
        <w:rPr>
          <w:rFonts w:ascii="Times New Roman" w:hAnsi="Times New Roman" w:eastAsia="Times New Roman" w:cs="Times New Roman"/>
          <w:color w:val="000000"/>
          <w:lang w:eastAsia="fr-FR"/>
        </w:rPr>
        <w:t xml:space="preserve">Faire en sorte que les Données ne </w:t>
      </w:r>
      <w:r>
        <w:rPr>
          <w:rFonts w:ascii="Times New Roman" w:hAnsi="Times New Roman" w:eastAsia="Times New Roman" w:cs="Times New Roman"/>
          <w:color w:val="000000"/>
          <w:lang w:eastAsia="fr-FR"/>
        </w:rPr>
        <w:t xml:space="preserve">soient pas divulguées, directement ou indirectement, à quelque tiers que ce soit ;</w:t>
      </w:r>
      <w:r/>
    </w:p>
    <w:p>
      <w:pPr>
        <w:pStyle w:val="725"/>
        <w:numPr>
          <w:ilvl w:val="0"/>
          <w:numId w:val="2"/>
        </w:numPr>
        <w:jc w:val="both"/>
        <w:spacing w:before="170" w:after="57" w:line="240" w:lineRule="auto"/>
      </w:pPr>
      <w:r>
        <w:rPr>
          <w:rFonts w:ascii="Times New Roman" w:hAnsi="Times New Roman" w:eastAsia="Times New Roman" w:cs="Times New Roman"/>
          <w:color w:val="000000"/>
          <w:lang w:eastAsia="fr-FR"/>
        </w:rPr>
        <w:t xml:space="preserve">Maintenir les formules de copyright et autres insertions de droit de propriété figurant sur les Données et autres éléments et documents communiqués, qu’il s'agisse d’originaux ou de copies ;</w:t>
      </w:r>
      <w:r/>
    </w:p>
    <w:p>
      <w:pPr>
        <w:pStyle w:val="725"/>
        <w:numPr>
          <w:ilvl w:val="0"/>
          <w:numId w:val="2"/>
        </w:numPr>
        <w:jc w:val="both"/>
        <w:spacing w:before="170" w:after="57" w:line="240" w:lineRule="auto"/>
      </w:pPr>
      <w:r>
        <w:rPr>
          <w:rFonts w:ascii="Times New Roman" w:hAnsi="Times New Roman" w:eastAsia="Times New Roman" w:cs="Times New Roman"/>
          <w:color w:val="000000"/>
          <w:lang w:eastAsia="fr-FR"/>
        </w:rPr>
        <w:t xml:space="preserve">Ne procéder à aucune copie ni reproduction, si celle-ci n’est pas directement liée à l’exécution des prestations définies ci-dessus ;</w:t>
      </w:r>
      <w:r/>
    </w:p>
    <w:p>
      <w:pPr>
        <w:pStyle w:val="725"/>
        <w:numPr>
          <w:ilvl w:val="0"/>
          <w:numId w:val="2"/>
        </w:numPr>
        <w:jc w:val="both"/>
        <w:spacing w:before="170" w:after="57" w:line="240" w:lineRule="auto"/>
      </w:pPr>
      <w:r>
        <w:rPr>
          <w:rFonts w:ascii="Times New Roman" w:hAnsi="Times New Roman" w:eastAsia="Times New Roman" w:cs="Times New Roman"/>
          <w:color w:val="000000"/>
          <w:lang w:eastAsia="fr-FR"/>
        </w:rPr>
        <w:t xml:space="preserve">Restituer immédiatement à première demande, ou détruire, après accord du Licencié, toutes les Données et leurs éventuelles reproductions ;</w:t>
      </w:r>
      <w:r/>
    </w:p>
    <w:p>
      <w:pPr>
        <w:pStyle w:val="725"/>
        <w:numPr>
          <w:ilvl w:val="0"/>
          <w:numId w:val="2"/>
        </w:numPr>
        <w:jc w:val="both"/>
        <w:spacing w:before="170" w:after="57" w:line="240" w:lineRule="auto"/>
      </w:pPr>
      <w:r>
        <w:rPr>
          <w:rFonts w:ascii="Times New Roman" w:hAnsi="Times New Roman" w:eastAsia="Times New Roman" w:cs="Times New Roman"/>
          <w:color w:val="000000"/>
          <w:lang w:eastAsia="fr-FR"/>
        </w:rPr>
        <w:t xml:space="preserve">Restituer au Licencié ou détruire, à la fin de la prestation, toutes les Données et leurs éventuelles reproductions.</w:t>
      </w:r>
      <w:r/>
    </w:p>
    <w:p>
      <w:pPr>
        <w:pStyle w:val="725"/>
        <w:jc w:val="both"/>
        <w:spacing w:before="170" w:after="57" w:line="240" w:lineRule="auto"/>
      </w:pPr>
      <w:r>
        <w:rPr>
          <w:rFonts w:ascii="Times New Roman" w:hAnsi="Times New Roman" w:eastAsia="Times New Roman" w:cs="Times New Roman"/>
          <w:color w:val="000000"/>
          <w:lang w:eastAsia="fr-FR"/>
        </w:rPr>
        <w:t xml:space="preserve">Par ailleurs, le Prestataire reconnaît que tout manquement de sa part aux dispositions ci-dessus engagera sa pleine et entière responsabilité à l'égard de la DGFiP.</w:t>
      </w:r>
      <w:r/>
    </w:p>
    <w:p>
      <w:pPr>
        <w:pStyle w:val="738"/>
        <w:numPr>
          <w:ilvl w:val="0"/>
          <w:numId w:val="10"/>
        </w:numPr>
        <w:jc w:val="both"/>
        <w:pageBreakBefore/>
        <w:spacing w:before="170" w:after="57" w:line="240" w:lineRule="auto"/>
      </w:pPr>
      <w:r>
        <w:rPr>
          <w:rFonts w:ascii="Times New Roman" w:hAnsi="Times New Roman" w:eastAsia="Times New Roman" w:cs="Times New Roman"/>
          <w:b/>
          <w:bCs/>
          <w:color w:val="000000"/>
          <w:u w:val="single"/>
          <w:lang w:eastAsia="fr-FR"/>
        </w:rPr>
        <w:t xml:space="preserve">DESCRIPTION DES DONNEES FOURNIES*</w:t>
      </w:r>
      <w:r/>
    </w:p>
    <w:p>
      <w:pPr>
        <w:pStyle w:val="725"/>
        <w:jc w:val="both"/>
        <w:spacing w:before="170" w:after="57" w:line="240" w:lineRule="auto"/>
      </w:pPr>
      <w:r>
        <w:rPr>
          <w:rFonts w:ascii="Times New Roman" w:hAnsi="Times New Roman" w:eastAsia="Times New Roman" w:cs="Times New Roman"/>
          <w:iCs/>
          <w:color w:val="000000"/>
          <w:lang w:eastAsia="fr-FR"/>
        </w:rPr>
        <w:t xml:space="preserve">*Ce descriptif devra indiquer </w:t>
      </w:r>
      <w:r>
        <w:rPr>
          <w:rFonts w:ascii="Times New Roman" w:hAnsi="Times New Roman" w:eastAsia="Times New Roman" w:cs="Times New Roman"/>
          <w:i/>
          <w:iCs/>
          <w:color w:val="000000"/>
          <w:lang w:eastAsia="fr-FR"/>
        </w:rPr>
        <w:t xml:space="preserve">a minima</w:t>
      </w:r>
      <w:r>
        <w:rPr>
          <w:rFonts w:ascii="Times New Roman" w:hAnsi="Times New Roman" w:eastAsia="Times New Roman" w:cs="Times New Roman"/>
          <w:iCs/>
          <w:color w:val="000000"/>
          <w:lang w:eastAsia="fr-FR"/>
        </w:rPr>
        <w:t xml:space="preserve"> l’étendue sémantique couverte par les données fournies.</w:t>
      </w:r>
      <w:r/>
    </w:p>
    <w:p>
      <w:pPr>
        <w:pStyle w:val="725"/>
        <w:jc w:val="both"/>
        <w:spacing w:before="170" w:after="57" w:line="240" w:lineRule="auto"/>
        <w:rPr>
          <w:rFonts w:ascii="Times New Roman" w:hAnsi="Times New Roman" w:eastAsia="Times New Roman" w:cs="Times New Roman"/>
          <w:b/>
          <w:bCs/>
          <w:color w:val="000000"/>
          <w:sz w:val="20"/>
          <w:szCs w:val="20"/>
          <w:u w:val="single"/>
          <w:lang w:eastAsia="fr-FR"/>
        </w:rPr>
      </w:pPr>
      <w:r>
        <w:rPr>
          <w:rFonts w:ascii="Times New Roman" w:hAnsi="Times New Roman" w:eastAsia="Times New Roman" w:cs="Times New Roman"/>
          <w:b/>
          <w:bCs/>
          <w:color w:val="000000"/>
          <w:sz w:val="20"/>
          <w:szCs w:val="20"/>
          <w:u w:val="single"/>
          <w:lang w:eastAsia="fr-FR"/>
        </w:rPr>
      </w:r>
      <w:r>
        <w:rPr>
          <w:rFonts w:ascii="Times New Roman" w:hAnsi="Times New Roman" w:eastAsia="Times New Roman" w:cs="Times New Roman"/>
          <w:b/>
          <w:bCs/>
          <w:color w:val="000000"/>
          <w:sz w:val="20"/>
          <w:szCs w:val="20"/>
          <w:u w:val="single"/>
          <w:lang w:eastAsia="fr-FR"/>
        </w:rPr>
      </w:r>
    </w:p>
    <w:p>
      <w:pPr>
        <w:pStyle w:val="725"/>
        <w:jc w:val="both"/>
        <w:spacing w:before="170" w:after="57" w:line="240" w:lineRule="auto"/>
        <w:rPr>
          <w:rFonts w:ascii="Times New Roman" w:hAnsi="Times New Roman" w:eastAsia="Times New Roman" w:cs="Times New Roman"/>
          <w:b/>
          <w:bCs/>
          <w:color w:val="000000"/>
          <w:sz w:val="20"/>
          <w:szCs w:val="20"/>
          <w:u w:val="single"/>
          <w:lang w:eastAsia="fr-FR"/>
        </w:rPr>
      </w:pPr>
      <w:r>
        <w:rPr>
          <w:rFonts w:ascii="Times New Roman" w:hAnsi="Times New Roman" w:eastAsia="Times New Roman" w:cs="Times New Roman"/>
          <w:b/>
          <w:bCs/>
          <w:color w:val="000000"/>
          <w:sz w:val="20"/>
          <w:szCs w:val="20"/>
          <w:u w:val="single"/>
          <w:lang w:eastAsia="fr-FR"/>
        </w:rPr>
      </w:r>
      <w:r>
        <w:rPr>
          <w:rFonts w:ascii="Times New Roman" w:hAnsi="Times New Roman" w:eastAsia="Times New Roman" w:cs="Times New Roman"/>
          <w:b/>
          <w:bCs/>
          <w:color w:val="000000"/>
          <w:sz w:val="20"/>
          <w:szCs w:val="20"/>
          <w:u w:val="single"/>
          <w:lang w:eastAsia="fr-FR"/>
        </w:rPr>
      </w:r>
    </w:p>
    <w:p>
      <w:pPr>
        <w:pStyle w:val="725"/>
        <w:jc w:val="both"/>
        <w:spacing w:before="170" w:after="57" w:line="240" w:lineRule="auto"/>
        <w:rPr>
          <w:rFonts w:ascii="Times New Roman" w:hAnsi="Times New Roman" w:eastAsia="Times New Roman" w:cs="Times New Roman"/>
          <w:b/>
          <w:bCs/>
          <w:color w:val="000000"/>
          <w:sz w:val="20"/>
          <w:szCs w:val="20"/>
          <w:u w:val="single"/>
          <w:lang w:eastAsia="fr-FR"/>
        </w:rPr>
      </w:pPr>
      <w:r>
        <w:rPr>
          <w:rFonts w:ascii="Times New Roman" w:hAnsi="Times New Roman" w:eastAsia="Times New Roman" w:cs="Times New Roman"/>
          <w:b/>
          <w:bCs/>
          <w:color w:val="000000"/>
          <w:sz w:val="20"/>
          <w:szCs w:val="20"/>
          <w:u w:val="single"/>
          <w:lang w:eastAsia="fr-FR"/>
        </w:rPr>
      </w:r>
      <w:r>
        <w:rPr>
          <w:rFonts w:ascii="Times New Roman" w:hAnsi="Times New Roman" w:eastAsia="Times New Roman" w:cs="Times New Roman"/>
          <w:b/>
          <w:bCs/>
          <w:color w:val="000000"/>
          <w:sz w:val="20"/>
          <w:szCs w:val="20"/>
          <w:u w:val="single"/>
          <w:lang w:eastAsia="fr-FR"/>
        </w:rPr>
      </w:r>
    </w:p>
    <w:p>
      <w:pPr>
        <w:pStyle w:val="725"/>
        <w:jc w:val="both"/>
        <w:spacing w:before="170" w:after="57" w:line="240" w:lineRule="auto"/>
        <w:rPr>
          <w:rFonts w:ascii="Times New Roman" w:hAnsi="Times New Roman" w:eastAsia="Times New Roman" w:cs="Times New Roman"/>
          <w:b/>
          <w:bCs/>
          <w:color w:val="000000"/>
          <w:sz w:val="20"/>
          <w:szCs w:val="20"/>
          <w:u w:val="single"/>
          <w:lang w:eastAsia="fr-FR"/>
        </w:rPr>
      </w:pPr>
      <w:r>
        <w:rPr>
          <w:rFonts w:ascii="Times New Roman" w:hAnsi="Times New Roman" w:eastAsia="Times New Roman" w:cs="Times New Roman"/>
          <w:b/>
          <w:bCs/>
          <w:color w:val="000000"/>
          <w:sz w:val="20"/>
          <w:szCs w:val="20"/>
          <w:u w:val="single"/>
          <w:lang w:eastAsia="fr-FR"/>
        </w:rPr>
      </w:r>
      <w:r>
        <w:rPr>
          <w:rFonts w:ascii="Times New Roman" w:hAnsi="Times New Roman" w:eastAsia="Times New Roman" w:cs="Times New Roman"/>
          <w:b/>
          <w:bCs/>
          <w:color w:val="000000"/>
          <w:sz w:val="20"/>
          <w:szCs w:val="20"/>
          <w:u w:val="single"/>
          <w:lang w:eastAsia="fr-FR"/>
        </w:rPr>
      </w:r>
    </w:p>
    <w:p>
      <w:pPr>
        <w:pStyle w:val="738"/>
        <w:numPr>
          <w:ilvl w:val="0"/>
          <w:numId w:val="10"/>
        </w:numPr>
        <w:jc w:val="both"/>
        <w:spacing w:before="170" w:after="240" w:line="240" w:lineRule="auto"/>
      </w:pPr>
      <w:r>
        <w:rPr>
          <w:rFonts w:ascii="Times New Roman" w:hAnsi="Times New Roman" w:eastAsia="Times New Roman" w:cs="Times New Roman"/>
          <w:b/>
          <w:color w:val="000000"/>
          <w:u w:val="single"/>
          <w:lang w:eastAsia="fr-FR"/>
        </w:rPr>
        <w:t xml:space="preserve">ETENDUE GEOGRAPHIQUE COUVERTE PAR LES DONNES FOURNIES   </w:t>
      </w:r>
      <w:r/>
    </w:p>
    <w:p>
      <w:pPr>
        <w:pStyle w:val="725"/>
        <w:spacing w:before="170" w:after="57" w:line="240" w:lineRule="auto"/>
        <w:rPr>
          <w:rFonts w:ascii="Times New Roman" w:hAnsi="Times New Roman" w:eastAsia="Times New Roman" w:cs="Times New Roman"/>
          <w:color w:val="000000"/>
          <w:lang w:eastAsia="fr-FR"/>
        </w:rPr>
      </w:pPr>
      <w:r>
        <w:rPr>
          <w:rFonts w:ascii="Times New Roman" w:hAnsi="Times New Roman" w:eastAsia="Times New Roman" w:cs="Times New Roman"/>
          <w:color w:val="000000"/>
          <w:lang w:eastAsia="fr-FR"/>
        </w:rPr>
      </w:r>
      <w:r>
        <w:rPr>
          <w:rFonts w:ascii="Times New Roman" w:hAnsi="Times New Roman" w:eastAsia="Times New Roman" w:cs="Times New Roman"/>
          <w:color w:val="000000"/>
          <w:lang w:eastAsia="fr-FR"/>
        </w:rPr>
      </w:r>
    </w:p>
    <w:p>
      <w:pPr>
        <w:pStyle w:val="725"/>
        <w:ind w:left="5041"/>
        <w:spacing w:before="170" w:after="57" w:line="240" w:lineRule="auto"/>
      </w:pPr>
      <w:r>
        <w:rPr>
          <w:rFonts w:ascii="Times New Roman" w:hAnsi="Times New Roman" w:eastAsia="Times New Roman" w:cs="Times New Roman"/>
          <w:color w:val="000000"/>
          <w:lang w:eastAsia="fr-FR"/>
        </w:rPr>
        <w:t xml:space="preserve">Fait à</w:t>
      </w:r>
      <w:r>
        <w:rPr>
          <w:rFonts w:ascii="Times New Roman" w:hAnsi="Times New Roman" w:eastAsia="Times New Roman" w:cs="Times New Roman"/>
          <w:color w:val="000000"/>
          <w:lang w:eastAsia="fr-FR"/>
        </w:rPr>
        <w:t xml:space="preserve"> </w:t>
      </w:r>
      <w:r/>
    </w:p>
    <w:p>
      <w:pPr>
        <w:pStyle w:val="725"/>
        <w:ind w:left="5041"/>
        <w:spacing w:before="170" w:after="57" w:line="240" w:lineRule="auto"/>
      </w:pPr>
      <w:r>
        <w:rPr>
          <w:rFonts w:ascii="Times New Roman" w:hAnsi="Times New Roman" w:eastAsia="Times New Roman" w:cs="Times New Roman"/>
          <w:color w:val="000000"/>
          <w:lang w:eastAsia="fr-FR"/>
        </w:rPr>
        <w:t xml:space="preserve">Le </w:t>
      </w:r>
      <w:r/>
    </w:p>
    <w:p>
      <w:pPr>
        <w:pStyle w:val="725"/>
        <w:ind w:left="5041"/>
        <w:spacing w:before="170" w:after="57" w:line="240" w:lineRule="auto"/>
      </w:pPr>
      <w:r>
        <w:rPr>
          <w:rFonts w:ascii="Times New Roman" w:hAnsi="Times New Roman" w:eastAsia="Times New Roman" w:cs="Times New Roman"/>
          <w:color w:val="000000"/>
          <w:lang w:eastAsia="fr-FR"/>
        </w:rPr>
        <w:t xml:space="preserve">En deux exemplaires originaux.</w:t>
      </w:r>
      <w:r/>
    </w:p>
    <w:p>
      <w:pPr>
        <w:pStyle w:val="725"/>
        <w:ind w:left="5041"/>
        <w:spacing w:before="170" w:after="240" w:line="240" w:lineRule="auto"/>
        <w:rPr>
          <w:rFonts w:ascii="Book Antiqua" w:hAnsi="Book Antiqua" w:eastAsia="Times New Roman" w:cs="Times New Roman"/>
          <w:color w:val="000000"/>
          <w:lang w:eastAsia="fr-FR"/>
        </w:rPr>
      </w:pPr>
      <w:r>
        <w:rPr>
          <w:rFonts w:ascii="Book Antiqua" w:hAnsi="Book Antiqua" w:eastAsia="Times New Roman" w:cs="Times New Roman"/>
          <w:color w:val="000000"/>
          <w:lang w:eastAsia="fr-FR"/>
        </w:rPr>
      </w:r>
      <w:r>
        <w:rPr>
          <w:rFonts w:ascii="Book Antiqua" w:hAnsi="Book Antiqua" w:eastAsia="Times New Roman" w:cs="Times New Roman"/>
          <w:color w:val="000000"/>
          <w:lang w:eastAsia="fr-FR"/>
        </w:rPr>
      </w:r>
    </w:p>
    <w:p>
      <w:pPr>
        <w:pStyle w:val="725"/>
        <w:ind w:left="1004" w:firstLine="709"/>
        <w:jc w:val="both"/>
        <w:spacing w:before="170" w:after="57" w:line="240" w:lineRule="auto"/>
      </w:pPr>
      <w:r>
        <w:rPr>
          <w:rFonts w:ascii="Times New Roman" w:hAnsi="Times New Roman" w:eastAsia="Times New Roman" w:cs="Times New Roman"/>
          <w:b/>
          <w:color w:val="000000"/>
          <w:lang w:eastAsia="fr-FR"/>
        </w:rPr>
        <w:t xml:space="preserve">Pour le Prestataire</w:t>
      </w:r>
      <w:r/>
    </w:p>
    <w:p>
      <w:pPr>
        <w:pStyle w:val="725"/>
        <w:ind w:left="1712"/>
        <w:jc w:val="both"/>
        <w:spacing w:before="170" w:after="57" w:line="240" w:lineRule="auto"/>
      </w:pPr>
      <w:r>
        <w:rPr>
          <w:rFonts w:ascii="Times New Roman" w:hAnsi="Times New Roman" w:eastAsia="Times New Roman" w:cs="Times New Roman"/>
          <w:color w:val="000000"/>
          <w:lang w:eastAsia="fr-FR"/>
        </w:rPr>
        <w:t xml:space="preserve">Nom </w:t>
      </w:r>
      <w:r/>
    </w:p>
    <w:p>
      <w:pPr>
        <w:pStyle w:val="725"/>
        <w:ind w:left="1004" w:firstLine="708"/>
        <w:jc w:val="both"/>
        <w:spacing w:before="170" w:after="57" w:line="240" w:lineRule="auto"/>
      </w:pPr>
      <w:r>
        <w:rPr>
          <w:rFonts w:ascii="Times New Roman" w:hAnsi="Times New Roman" w:eastAsia="Times New Roman" w:cs="Times New Roman"/>
          <w:color w:val="000000"/>
          <w:lang w:eastAsia="fr-FR"/>
        </w:rPr>
        <w:t xml:space="preserve">Qualité</w:t>
      </w:r>
      <w:r>
        <w:rPr>
          <w:rFonts w:ascii="Times New Roman" w:hAnsi="Times New Roman" w:eastAsia="Times New Roman" w:cs="Times New Roman"/>
          <w:color w:val="000000"/>
          <w:lang w:eastAsia="fr-FR"/>
        </w:rPr>
        <w:t xml:space="preserve"> </w:t>
      </w:r>
      <w:r/>
    </w:p>
    <w:p>
      <w:pPr>
        <w:pStyle w:val="725"/>
        <w:jc w:val="both"/>
        <w:spacing w:before="170" w:after="57" w:line="240" w:lineRule="auto"/>
        <w:rPr>
          <w:rFonts w:ascii="Times New Roman" w:hAnsi="Times New Roman" w:eastAsia="Times New Roman" w:cs="Times New Roman"/>
          <w:color w:val="000000"/>
          <w:lang w:eastAsia="fr-FR"/>
        </w:rPr>
      </w:pPr>
      <w:r>
        <w:rPr>
          <w:rFonts w:ascii="Times New Roman" w:hAnsi="Times New Roman" w:eastAsia="Times New Roman" w:cs="Times New Roman"/>
          <w:color w:val="000000"/>
          <w:lang w:eastAsia="fr-FR"/>
        </w:rPr>
      </w:r>
      <w:r>
        <w:rPr>
          <w:rFonts w:ascii="Times New Roman" w:hAnsi="Times New Roman" w:eastAsia="Times New Roman" w:cs="Times New Roman"/>
          <w:color w:val="000000"/>
          <w:lang w:eastAsia="fr-FR"/>
        </w:rPr>
      </w:r>
    </w:p>
    <w:p>
      <w:pPr>
        <w:pStyle w:val="725"/>
        <w:jc w:val="both"/>
        <w:spacing w:before="170" w:after="57" w:line="240" w:lineRule="auto"/>
      </w:pPr>
      <w:r>
        <w:rPr>
          <w:rFonts w:ascii="Times New Roman" w:hAnsi="Times New Roman" w:eastAsia="Times New Roman" w:cs="Times New Roman"/>
          <w:color w:val="000000"/>
          <w:lang w:eastAsia="fr-FR"/>
        </w:rPr>
        <w:tab/>
      </w:r>
      <w:r>
        <w:rPr>
          <w:rFonts w:ascii="Times New Roman" w:hAnsi="Times New Roman" w:eastAsia="Times New Roman" w:cs="Times New Roman"/>
          <w:color w:val="000000"/>
          <w:lang w:eastAsia="fr-FR"/>
        </w:rPr>
        <w:tab/>
        <w:t xml:space="preserve">      Cachet </w:t>
      </w:r>
      <w:r/>
    </w:p>
    <w:sectPr>
      <w:footnotePr/>
      <w:endnotePr/>
      <w:type w:val="nextPage"/>
      <w:pgSz w:w="11906" w:h="16838" w:orient="portrait"/>
      <w:pgMar w:top="1417" w:right="1417" w:bottom="1417" w:left="1417"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Symbol">
    <w:panose1 w:val="05050102010706020507"/>
  </w:font>
  <w:font w:name="Book Antiqua">
    <w:panose1 w:val="02040602050305030304"/>
  </w:font>
  <w:font w:name="Wingdings">
    <w:panose1 w:val="05000000000000000000"/>
  </w:font>
  <w:font w:name="Liberation Sans">
    <w:panose1 w:val="020B0604020202020204"/>
  </w:font>
  <w:font w:name="Arial">
    <w:panose1 w:val="020B0604020202020204"/>
  </w:font>
  <w:font w:name="Times New Roman">
    <w:panose1 w:val="02020603050405020304"/>
  </w:font>
  <w:font w:name="Microsoft YaHei">
    <w:panose1 w:val="020B0503020204020204"/>
  </w:font>
  <w:font w:name="F">
    <w:panose1 w:val="030804020302050B04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rPr>
          <w:color w:val="000000"/>
        </w:rPr>
        <w:separator/>
      </w:r>
      <w:r/>
    </w:p>
  </w:footnote>
  <w:footnote w:type="continuationSeparator" w:id="0">
    <w:p>
      <w:r>
        <w:continuationSeparator/>
      </w:r>
      <w:r/>
    </w:p>
  </w:footnote>
  <w:footnote w:id="2">
    <w:p>
      <w:pPr>
        <w:pStyle w:val="734"/>
        <w:jc w:val="both"/>
      </w:pPr>
      <w:r>
        <w:rPr>
          <w:rStyle w:val="832"/>
        </w:rPr>
        <w:footnoteRef/>
      </w:r>
      <w:r>
        <w:rPr>
          <w:rFonts w:ascii="Times New Roman" w:hAnsi="Times New Roman" w:cs="Times New Roman"/>
        </w:rPr>
        <w:t xml:space="preserve"> Le Règlement UE 2016/679 du Parlement européen et du Conseil du </w:t>
      </w:r>
      <w:r>
        <w:rPr>
          <w:rFonts w:ascii="Times New Roman" w:hAnsi="Times New Roman" w:cs="Times New Roman"/>
        </w:rPr>
        <w:t xml:space="preserve">27 avril 2016 relatif à la protection des personnes physiques à l'égard du traitement des données à caractère personnel et à la libre circulation de ces données, et abrogeant la directive 95/46/CE dit règlement général sur la protection des données (RGPD).</w:t>
      </w:r>
      <w:r/>
    </w:p>
  </w:footnote>
  <w:footnote w:id="3">
    <w:p>
      <w:pPr>
        <w:pStyle w:val="734"/>
      </w:pPr>
      <w:r>
        <w:rPr>
          <w:rStyle w:val="832"/>
        </w:rPr>
        <w:footnoteRef/>
      </w:r>
      <w:r>
        <w:rPr>
          <w:rFonts w:ascii="Times New Roman" w:hAnsi="Times New Roman" w:cs="Times New Roman"/>
        </w:rPr>
        <w:t xml:space="preserve"> Nom et adresse du fournisseur des données</w:t>
      </w:r>
      <w:r/>
    </w:p>
  </w:footnote>
  <w:footnote w:id="4">
    <w:p>
      <w:pPr>
        <w:pStyle w:val="734"/>
      </w:pPr>
      <w:r>
        <w:rPr>
          <w:rStyle w:val="832"/>
        </w:rPr>
        <w:footnoteRef/>
      </w:r>
      <w:r>
        <w:rPr>
          <w:rFonts w:ascii="Times New Roman" w:hAnsi="Times New Roman" w:cs="Times New Roman"/>
        </w:rPr>
        <w:t xml:space="preserve"> Nom et adresse du prestataire</w:t>
      </w:r>
      <w:r/>
    </w:p>
  </w:footnote>
  <w:footnote w:id="5">
    <w:p>
      <w:pPr>
        <w:pStyle w:val="725"/>
        <w:jc w:val="both"/>
        <w:spacing w:before="170" w:after="57" w:line="240" w:lineRule="auto"/>
      </w:pPr>
      <w:r>
        <w:rPr>
          <w:rStyle w:val="832"/>
        </w:rPr>
        <w:footnoteRef/>
      </w:r>
      <w:r>
        <w:t xml:space="preserve"> </w:t>
      </w:r>
      <w:r>
        <w:rPr>
          <w:rFonts w:ascii="Times New Roman" w:hAnsi="Times New Roman" w:eastAsia="Times New Roman" w:cs="Times New Roman"/>
          <w:iCs/>
          <w:color w:val="000000"/>
          <w:sz w:val="20"/>
          <w:szCs w:val="20"/>
          <w:lang w:eastAsia="fr-FR"/>
        </w:rPr>
        <w:t xml:space="preserve">Décrire la prestation à réaliser et préciser la date de fin de la prestation</w:t>
      </w:r>
      <w:r/>
    </w:p>
    <w:p>
      <w:pPr>
        <w:pStyle w:val="734"/>
      </w:pP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styleLink w:val="826"/>
    <w:lvl w:ilvl="0">
      <w:start w:val="1"/>
      <w:numFmt w:val="bullet"/>
      <w:pStyle w:val="826"/>
      <w:isLgl w:val="false"/>
      <w:suff w:val="tab"/>
      <w:lvlText w:val=""/>
      <w:lvlJc w:val="left"/>
      <w:pPr>
        <w:ind w:left="720" w:hanging="360"/>
      </w:pPr>
      <w:rPr>
        <w:rFonts w:ascii="Symbol" w:hAnsi="Symbol"/>
        <w:sz w:val="20"/>
      </w:rPr>
    </w:lvl>
    <w:lvl w:ilvl="1">
      <w:start w:val="1"/>
      <w:numFmt w:val="bullet"/>
      <w:isLgl w:val="false"/>
      <w:suff w:val="tab"/>
      <w:lvlText w:val="o"/>
      <w:lvlJc w:val="left"/>
      <w:pPr>
        <w:ind w:left="1440" w:hanging="360"/>
      </w:pPr>
      <w:rPr>
        <w:rFonts w:ascii="Courier New" w:hAnsi="Courier New"/>
        <w:sz w:val="20"/>
      </w:rPr>
    </w:lvl>
    <w:lvl w:ilvl="2">
      <w:start w:val="1"/>
      <w:numFmt w:val="bullet"/>
      <w:isLgl w:val="false"/>
      <w:suff w:val="tab"/>
      <w:lvlText w:val=""/>
      <w:lvlJc w:val="left"/>
      <w:pPr>
        <w:ind w:left="2160" w:hanging="360"/>
      </w:pPr>
      <w:rPr>
        <w:rFonts w:ascii="Wingdings" w:hAnsi="Wingdings"/>
        <w:sz w:val="20"/>
      </w:rPr>
    </w:lvl>
    <w:lvl w:ilvl="3">
      <w:start w:val="1"/>
      <w:numFmt w:val="bullet"/>
      <w:isLgl w:val="false"/>
      <w:suff w:val="tab"/>
      <w:lvlText w:val=""/>
      <w:lvlJc w:val="left"/>
      <w:pPr>
        <w:ind w:left="2880" w:hanging="360"/>
      </w:pPr>
      <w:rPr>
        <w:rFonts w:ascii="Wingdings" w:hAnsi="Wingdings"/>
        <w:sz w:val="20"/>
      </w:rPr>
    </w:lvl>
    <w:lvl w:ilvl="4">
      <w:start w:val="1"/>
      <w:numFmt w:val="bullet"/>
      <w:isLgl w:val="false"/>
      <w:suff w:val="tab"/>
      <w:lvlText w:val=""/>
      <w:lvlJc w:val="left"/>
      <w:pPr>
        <w:ind w:left="3600" w:hanging="360"/>
      </w:pPr>
      <w:rPr>
        <w:rFonts w:ascii="Wingdings" w:hAnsi="Wingdings"/>
        <w:sz w:val="20"/>
      </w:rPr>
    </w:lvl>
    <w:lvl w:ilvl="5">
      <w:start w:val="1"/>
      <w:numFmt w:val="bullet"/>
      <w:isLgl w:val="false"/>
      <w:suff w:val="tab"/>
      <w:lvlText w:val=""/>
      <w:lvlJc w:val="left"/>
      <w:pPr>
        <w:ind w:left="4320" w:hanging="360"/>
      </w:pPr>
      <w:rPr>
        <w:rFonts w:ascii="Wingdings" w:hAnsi="Wingdings"/>
        <w:sz w:val="20"/>
      </w:rPr>
    </w:lvl>
    <w:lvl w:ilvl="6">
      <w:start w:val="1"/>
      <w:numFmt w:val="bullet"/>
      <w:isLgl w:val="false"/>
      <w:suff w:val="tab"/>
      <w:lvlText w:val=""/>
      <w:lvlJc w:val="left"/>
      <w:pPr>
        <w:ind w:left="5040" w:hanging="360"/>
      </w:pPr>
      <w:rPr>
        <w:rFonts w:ascii="Wingdings" w:hAnsi="Wingdings"/>
        <w:sz w:val="20"/>
      </w:rPr>
    </w:lvl>
    <w:lvl w:ilvl="7">
      <w:start w:val="1"/>
      <w:numFmt w:val="bullet"/>
      <w:isLgl w:val="false"/>
      <w:suff w:val="tab"/>
      <w:lvlText w:val=""/>
      <w:lvlJc w:val="left"/>
      <w:pPr>
        <w:ind w:left="5760" w:hanging="360"/>
      </w:pPr>
      <w:rPr>
        <w:rFonts w:ascii="Wingdings" w:hAnsi="Wingdings"/>
        <w:sz w:val="20"/>
      </w:rPr>
    </w:lvl>
    <w:lvl w:ilvl="8">
      <w:start w:val="1"/>
      <w:numFmt w:val="bullet"/>
      <w:isLgl w:val="false"/>
      <w:suff w:val="tab"/>
      <w:lvlText w:val=""/>
      <w:lvlJc w:val="left"/>
      <w:pPr>
        <w:ind w:left="6480" w:hanging="360"/>
      </w:pPr>
      <w:rPr>
        <w:rFonts w:ascii="Wingdings" w:hAnsi="Wingdings"/>
        <w:sz w:val="20"/>
      </w:rPr>
    </w:lvl>
  </w:abstractNum>
  <w:abstractNum w:abstractNumId="1">
    <w:multiLevelType w:val="hybridMultilevel"/>
    <w:styleLink w:val="823"/>
    <w:lvl w:ilvl="0">
      <w:start w:val="1"/>
      <w:numFmt w:val="bullet"/>
      <w:pStyle w:val="823"/>
      <w:isLgl w:val="false"/>
      <w:suff w:val="tab"/>
      <w:lvlText w:val=""/>
      <w:lvlJc w:val="left"/>
      <w:pPr>
        <w:ind w:left="720" w:hanging="360"/>
      </w:pPr>
      <w:rPr>
        <w:rFonts w:ascii="Symbol" w:hAnsi="Symbol"/>
        <w:sz w:val="20"/>
      </w:rPr>
    </w:lvl>
    <w:lvl w:ilvl="1">
      <w:start w:val="1"/>
      <w:numFmt w:val="bullet"/>
      <w:isLgl w:val="false"/>
      <w:suff w:val="tab"/>
      <w:lvlText w:val="o"/>
      <w:lvlJc w:val="left"/>
      <w:pPr>
        <w:ind w:left="1440" w:hanging="360"/>
      </w:pPr>
      <w:rPr>
        <w:rFonts w:ascii="Courier New" w:hAnsi="Courier New"/>
        <w:sz w:val="20"/>
      </w:rPr>
    </w:lvl>
    <w:lvl w:ilvl="2">
      <w:start w:val="1"/>
      <w:numFmt w:val="bullet"/>
      <w:isLgl w:val="false"/>
      <w:suff w:val="tab"/>
      <w:lvlText w:val=""/>
      <w:lvlJc w:val="left"/>
      <w:pPr>
        <w:ind w:left="2160" w:hanging="360"/>
      </w:pPr>
      <w:rPr>
        <w:rFonts w:ascii="Wingdings" w:hAnsi="Wingdings"/>
        <w:sz w:val="20"/>
      </w:rPr>
    </w:lvl>
    <w:lvl w:ilvl="3">
      <w:start w:val="1"/>
      <w:numFmt w:val="bullet"/>
      <w:isLgl w:val="false"/>
      <w:suff w:val="tab"/>
      <w:lvlText w:val=""/>
      <w:lvlJc w:val="left"/>
      <w:pPr>
        <w:ind w:left="2880" w:hanging="360"/>
      </w:pPr>
      <w:rPr>
        <w:rFonts w:ascii="Wingdings" w:hAnsi="Wingdings"/>
        <w:sz w:val="20"/>
      </w:rPr>
    </w:lvl>
    <w:lvl w:ilvl="4">
      <w:start w:val="1"/>
      <w:numFmt w:val="bullet"/>
      <w:isLgl w:val="false"/>
      <w:suff w:val="tab"/>
      <w:lvlText w:val=""/>
      <w:lvlJc w:val="left"/>
      <w:pPr>
        <w:ind w:left="3600" w:hanging="360"/>
      </w:pPr>
      <w:rPr>
        <w:rFonts w:ascii="Wingdings" w:hAnsi="Wingdings"/>
        <w:sz w:val="20"/>
      </w:rPr>
    </w:lvl>
    <w:lvl w:ilvl="5">
      <w:start w:val="1"/>
      <w:numFmt w:val="bullet"/>
      <w:isLgl w:val="false"/>
      <w:suff w:val="tab"/>
      <w:lvlText w:val=""/>
      <w:lvlJc w:val="left"/>
      <w:pPr>
        <w:ind w:left="4320" w:hanging="360"/>
      </w:pPr>
      <w:rPr>
        <w:rFonts w:ascii="Wingdings" w:hAnsi="Wingdings"/>
        <w:sz w:val="20"/>
      </w:rPr>
    </w:lvl>
    <w:lvl w:ilvl="6">
      <w:start w:val="1"/>
      <w:numFmt w:val="bullet"/>
      <w:isLgl w:val="false"/>
      <w:suff w:val="tab"/>
      <w:lvlText w:val=""/>
      <w:lvlJc w:val="left"/>
      <w:pPr>
        <w:ind w:left="5040" w:hanging="360"/>
      </w:pPr>
      <w:rPr>
        <w:rFonts w:ascii="Wingdings" w:hAnsi="Wingdings"/>
        <w:sz w:val="20"/>
      </w:rPr>
    </w:lvl>
    <w:lvl w:ilvl="7">
      <w:start w:val="1"/>
      <w:numFmt w:val="bullet"/>
      <w:isLgl w:val="false"/>
      <w:suff w:val="tab"/>
      <w:lvlText w:val=""/>
      <w:lvlJc w:val="left"/>
      <w:pPr>
        <w:ind w:left="5760" w:hanging="360"/>
      </w:pPr>
      <w:rPr>
        <w:rFonts w:ascii="Wingdings" w:hAnsi="Wingdings"/>
        <w:sz w:val="20"/>
      </w:rPr>
    </w:lvl>
    <w:lvl w:ilvl="8">
      <w:start w:val="1"/>
      <w:numFmt w:val="bullet"/>
      <w:isLgl w:val="false"/>
      <w:suff w:val="tab"/>
      <w:lvlText w:val=""/>
      <w:lvlJc w:val="left"/>
      <w:pPr>
        <w:ind w:left="6480" w:hanging="360"/>
      </w:pPr>
      <w:rPr>
        <w:rFonts w:ascii="Wingdings" w:hAnsi="Wingdings"/>
        <w:sz w:val="20"/>
      </w:rPr>
    </w:lvl>
  </w:abstractNum>
  <w:abstractNum w:abstractNumId="2">
    <w:multiLevelType w:val="hybridMultilevel"/>
    <w:styleLink w:val="828"/>
    <w:lvl w:ilvl="0">
      <w:start w:val="1"/>
      <w:numFmt w:val="bullet"/>
      <w:pStyle w:val="828"/>
      <w:isLgl w:val="false"/>
      <w:suff w:val="tab"/>
      <w:lvlText w:val=""/>
      <w:lvlJc w:val="left"/>
      <w:pPr>
        <w:ind w:left="720" w:hanging="360"/>
      </w:pPr>
      <w:rPr>
        <w:rFonts w:ascii="Symbol" w:hAnsi="Symbol"/>
        <w:sz w:val="20"/>
      </w:rPr>
    </w:lvl>
    <w:lvl w:ilvl="1">
      <w:start w:val="1"/>
      <w:numFmt w:val="bullet"/>
      <w:isLgl w:val="false"/>
      <w:suff w:val="tab"/>
      <w:lvlText w:val="o"/>
      <w:lvlJc w:val="left"/>
      <w:pPr>
        <w:ind w:left="1440" w:hanging="360"/>
      </w:pPr>
      <w:rPr>
        <w:rFonts w:ascii="Courier New" w:hAnsi="Courier New"/>
        <w:sz w:val="20"/>
      </w:rPr>
    </w:lvl>
    <w:lvl w:ilvl="2">
      <w:start w:val="1"/>
      <w:numFmt w:val="bullet"/>
      <w:isLgl w:val="false"/>
      <w:suff w:val="tab"/>
      <w:lvlText w:val=""/>
      <w:lvlJc w:val="left"/>
      <w:pPr>
        <w:ind w:left="2160" w:hanging="360"/>
      </w:pPr>
      <w:rPr>
        <w:rFonts w:ascii="Wingdings" w:hAnsi="Wingdings"/>
        <w:sz w:val="20"/>
      </w:rPr>
    </w:lvl>
    <w:lvl w:ilvl="3">
      <w:start w:val="1"/>
      <w:numFmt w:val="bullet"/>
      <w:isLgl w:val="false"/>
      <w:suff w:val="tab"/>
      <w:lvlText w:val=""/>
      <w:lvlJc w:val="left"/>
      <w:pPr>
        <w:ind w:left="2880" w:hanging="360"/>
      </w:pPr>
      <w:rPr>
        <w:rFonts w:ascii="Wingdings" w:hAnsi="Wingdings"/>
        <w:sz w:val="20"/>
      </w:rPr>
    </w:lvl>
    <w:lvl w:ilvl="4">
      <w:start w:val="1"/>
      <w:numFmt w:val="bullet"/>
      <w:isLgl w:val="false"/>
      <w:suff w:val="tab"/>
      <w:lvlText w:val=""/>
      <w:lvlJc w:val="left"/>
      <w:pPr>
        <w:ind w:left="3600" w:hanging="360"/>
      </w:pPr>
      <w:rPr>
        <w:rFonts w:ascii="Wingdings" w:hAnsi="Wingdings"/>
        <w:sz w:val="20"/>
      </w:rPr>
    </w:lvl>
    <w:lvl w:ilvl="5">
      <w:start w:val="1"/>
      <w:numFmt w:val="bullet"/>
      <w:isLgl w:val="false"/>
      <w:suff w:val="tab"/>
      <w:lvlText w:val=""/>
      <w:lvlJc w:val="left"/>
      <w:pPr>
        <w:ind w:left="4320" w:hanging="360"/>
      </w:pPr>
      <w:rPr>
        <w:rFonts w:ascii="Wingdings" w:hAnsi="Wingdings"/>
        <w:sz w:val="20"/>
      </w:rPr>
    </w:lvl>
    <w:lvl w:ilvl="6">
      <w:start w:val="1"/>
      <w:numFmt w:val="bullet"/>
      <w:isLgl w:val="false"/>
      <w:suff w:val="tab"/>
      <w:lvlText w:val=""/>
      <w:lvlJc w:val="left"/>
      <w:pPr>
        <w:ind w:left="5040" w:hanging="360"/>
      </w:pPr>
      <w:rPr>
        <w:rFonts w:ascii="Wingdings" w:hAnsi="Wingdings"/>
        <w:sz w:val="20"/>
      </w:rPr>
    </w:lvl>
    <w:lvl w:ilvl="7">
      <w:start w:val="1"/>
      <w:numFmt w:val="bullet"/>
      <w:isLgl w:val="false"/>
      <w:suff w:val="tab"/>
      <w:lvlText w:val=""/>
      <w:lvlJc w:val="left"/>
      <w:pPr>
        <w:ind w:left="5760" w:hanging="360"/>
      </w:pPr>
      <w:rPr>
        <w:rFonts w:ascii="Wingdings" w:hAnsi="Wingdings"/>
        <w:sz w:val="20"/>
      </w:rPr>
    </w:lvl>
    <w:lvl w:ilvl="8">
      <w:start w:val="1"/>
      <w:numFmt w:val="bullet"/>
      <w:isLgl w:val="false"/>
      <w:suff w:val="tab"/>
      <w:lvlText w:val=""/>
      <w:lvlJc w:val="left"/>
      <w:pPr>
        <w:ind w:left="6480" w:hanging="360"/>
      </w:pPr>
      <w:rPr>
        <w:rFonts w:ascii="Wingdings" w:hAnsi="Wingdings"/>
        <w:sz w:val="20"/>
      </w:rPr>
    </w:lvl>
  </w:abstractNum>
  <w:abstractNum w:abstractNumId="3">
    <w:multiLevelType w:val="hybridMultilevel"/>
    <w:styleLink w:val="830"/>
    <w:lvl w:ilvl="0">
      <w:start w:val="1"/>
      <w:numFmt w:val="bullet"/>
      <w:pStyle w:val="830"/>
      <w:isLgl w:val="false"/>
      <w:suff w:val="tab"/>
      <w:lvlText w:val=""/>
      <w:lvlJc w:val="left"/>
      <w:pPr>
        <w:ind w:left="720" w:hanging="360"/>
      </w:pPr>
      <w:rPr>
        <w:rFonts w:ascii="Symbol" w:hAnsi="Symbol"/>
        <w:sz w:val="20"/>
      </w:rPr>
    </w:lvl>
    <w:lvl w:ilvl="1">
      <w:start w:val="1"/>
      <w:numFmt w:val="bullet"/>
      <w:isLgl w:val="false"/>
      <w:suff w:val="tab"/>
      <w:lvlText w:val="o"/>
      <w:lvlJc w:val="left"/>
      <w:pPr>
        <w:ind w:left="1440" w:hanging="360"/>
      </w:pPr>
      <w:rPr>
        <w:rFonts w:ascii="Courier New" w:hAnsi="Courier New"/>
        <w:sz w:val="20"/>
      </w:rPr>
    </w:lvl>
    <w:lvl w:ilvl="2">
      <w:start w:val="1"/>
      <w:numFmt w:val="bullet"/>
      <w:isLgl w:val="false"/>
      <w:suff w:val="tab"/>
      <w:lvlText w:val=""/>
      <w:lvlJc w:val="left"/>
      <w:pPr>
        <w:ind w:left="2160" w:hanging="360"/>
      </w:pPr>
      <w:rPr>
        <w:rFonts w:ascii="Wingdings" w:hAnsi="Wingdings"/>
        <w:sz w:val="20"/>
      </w:rPr>
    </w:lvl>
    <w:lvl w:ilvl="3">
      <w:start w:val="1"/>
      <w:numFmt w:val="bullet"/>
      <w:isLgl w:val="false"/>
      <w:suff w:val="tab"/>
      <w:lvlText w:val=""/>
      <w:lvlJc w:val="left"/>
      <w:pPr>
        <w:ind w:left="2880" w:hanging="360"/>
      </w:pPr>
      <w:rPr>
        <w:rFonts w:ascii="Wingdings" w:hAnsi="Wingdings"/>
        <w:sz w:val="20"/>
      </w:rPr>
    </w:lvl>
    <w:lvl w:ilvl="4">
      <w:start w:val="1"/>
      <w:numFmt w:val="bullet"/>
      <w:isLgl w:val="false"/>
      <w:suff w:val="tab"/>
      <w:lvlText w:val=""/>
      <w:lvlJc w:val="left"/>
      <w:pPr>
        <w:ind w:left="3600" w:hanging="360"/>
      </w:pPr>
      <w:rPr>
        <w:rFonts w:ascii="Wingdings" w:hAnsi="Wingdings"/>
        <w:sz w:val="20"/>
      </w:rPr>
    </w:lvl>
    <w:lvl w:ilvl="5">
      <w:start w:val="1"/>
      <w:numFmt w:val="bullet"/>
      <w:isLgl w:val="false"/>
      <w:suff w:val="tab"/>
      <w:lvlText w:val=""/>
      <w:lvlJc w:val="left"/>
      <w:pPr>
        <w:ind w:left="4320" w:hanging="360"/>
      </w:pPr>
      <w:rPr>
        <w:rFonts w:ascii="Wingdings" w:hAnsi="Wingdings"/>
        <w:sz w:val="20"/>
      </w:rPr>
    </w:lvl>
    <w:lvl w:ilvl="6">
      <w:start w:val="1"/>
      <w:numFmt w:val="bullet"/>
      <w:isLgl w:val="false"/>
      <w:suff w:val="tab"/>
      <w:lvlText w:val=""/>
      <w:lvlJc w:val="left"/>
      <w:pPr>
        <w:ind w:left="5040" w:hanging="360"/>
      </w:pPr>
      <w:rPr>
        <w:rFonts w:ascii="Wingdings" w:hAnsi="Wingdings"/>
        <w:sz w:val="20"/>
      </w:rPr>
    </w:lvl>
    <w:lvl w:ilvl="7">
      <w:start w:val="1"/>
      <w:numFmt w:val="bullet"/>
      <w:isLgl w:val="false"/>
      <w:suff w:val="tab"/>
      <w:lvlText w:val=""/>
      <w:lvlJc w:val="left"/>
      <w:pPr>
        <w:ind w:left="5760" w:hanging="360"/>
      </w:pPr>
      <w:rPr>
        <w:rFonts w:ascii="Wingdings" w:hAnsi="Wingdings"/>
        <w:sz w:val="20"/>
      </w:rPr>
    </w:lvl>
    <w:lvl w:ilvl="8">
      <w:start w:val="1"/>
      <w:numFmt w:val="bullet"/>
      <w:isLgl w:val="false"/>
      <w:suff w:val="tab"/>
      <w:lvlText w:val=""/>
      <w:lvlJc w:val="left"/>
      <w:pPr>
        <w:ind w:left="6480" w:hanging="360"/>
      </w:pPr>
      <w:rPr>
        <w:rFonts w:ascii="Wingdings" w:hAnsi="Wingdings"/>
        <w:sz w:val="20"/>
      </w:rPr>
    </w:lvl>
  </w:abstractNum>
  <w:abstractNum w:abstractNumId="4">
    <w:multiLevelType w:val="hybridMultilevel"/>
    <w:styleLink w:val="829"/>
    <w:lvl w:ilvl="0">
      <w:start w:val="1"/>
      <w:numFmt w:val="bullet"/>
      <w:pStyle w:val="829"/>
      <w:isLgl w:val="false"/>
      <w:suff w:val="tab"/>
      <w:lvlText w:val=""/>
      <w:lvlJc w:val="left"/>
      <w:pPr>
        <w:ind w:left="720" w:hanging="360"/>
      </w:pPr>
      <w:rPr>
        <w:rFonts w:ascii="Symbol" w:hAnsi="Symbol"/>
        <w:sz w:val="20"/>
      </w:rPr>
    </w:lvl>
    <w:lvl w:ilvl="1">
      <w:start w:val="1"/>
      <w:numFmt w:val="bullet"/>
      <w:isLgl w:val="false"/>
      <w:suff w:val="tab"/>
      <w:lvlText w:val="o"/>
      <w:lvlJc w:val="left"/>
      <w:pPr>
        <w:ind w:left="1440" w:hanging="360"/>
      </w:pPr>
      <w:rPr>
        <w:rFonts w:ascii="Courier New" w:hAnsi="Courier New"/>
        <w:sz w:val="20"/>
      </w:rPr>
    </w:lvl>
    <w:lvl w:ilvl="2">
      <w:start w:val="1"/>
      <w:numFmt w:val="bullet"/>
      <w:isLgl w:val="false"/>
      <w:suff w:val="tab"/>
      <w:lvlText w:val=""/>
      <w:lvlJc w:val="left"/>
      <w:pPr>
        <w:ind w:left="2160" w:hanging="360"/>
      </w:pPr>
      <w:rPr>
        <w:rFonts w:ascii="Wingdings" w:hAnsi="Wingdings"/>
        <w:sz w:val="20"/>
      </w:rPr>
    </w:lvl>
    <w:lvl w:ilvl="3">
      <w:start w:val="1"/>
      <w:numFmt w:val="bullet"/>
      <w:isLgl w:val="false"/>
      <w:suff w:val="tab"/>
      <w:lvlText w:val=""/>
      <w:lvlJc w:val="left"/>
      <w:pPr>
        <w:ind w:left="2880" w:hanging="360"/>
      </w:pPr>
      <w:rPr>
        <w:rFonts w:ascii="Wingdings" w:hAnsi="Wingdings"/>
        <w:sz w:val="20"/>
      </w:rPr>
    </w:lvl>
    <w:lvl w:ilvl="4">
      <w:start w:val="1"/>
      <w:numFmt w:val="bullet"/>
      <w:isLgl w:val="false"/>
      <w:suff w:val="tab"/>
      <w:lvlText w:val=""/>
      <w:lvlJc w:val="left"/>
      <w:pPr>
        <w:ind w:left="3600" w:hanging="360"/>
      </w:pPr>
      <w:rPr>
        <w:rFonts w:ascii="Wingdings" w:hAnsi="Wingdings"/>
        <w:sz w:val="20"/>
      </w:rPr>
    </w:lvl>
    <w:lvl w:ilvl="5">
      <w:start w:val="1"/>
      <w:numFmt w:val="bullet"/>
      <w:isLgl w:val="false"/>
      <w:suff w:val="tab"/>
      <w:lvlText w:val=""/>
      <w:lvlJc w:val="left"/>
      <w:pPr>
        <w:ind w:left="4320" w:hanging="360"/>
      </w:pPr>
      <w:rPr>
        <w:rFonts w:ascii="Wingdings" w:hAnsi="Wingdings"/>
        <w:sz w:val="20"/>
      </w:rPr>
    </w:lvl>
    <w:lvl w:ilvl="6">
      <w:start w:val="1"/>
      <w:numFmt w:val="bullet"/>
      <w:isLgl w:val="false"/>
      <w:suff w:val="tab"/>
      <w:lvlText w:val=""/>
      <w:lvlJc w:val="left"/>
      <w:pPr>
        <w:ind w:left="5040" w:hanging="360"/>
      </w:pPr>
      <w:rPr>
        <w:rFonts w:ascii="Wingdings" w:hAnsi="Wingdings"/>
        <w:sz w:val="20"/>
      </w:rPr>
    </w:lvl>
    <w:lvl w:ilvl="7">
      <w:start w:val="1"/>
      <w:numFmt w:val="bullet"/>
      <w:isLgl w:val="false"/>
      <w:suff w:val="tab"/>
      <w:lvlText w:val=""/>
      <w:lvlJc w:val="left"/>
      <w:pPr>
        <w:ind w:left="5760" w:hanging="360"/>
      </w:pPr>
      <w:rPr>
        <w:rFonts w:ascii="Wingdings" w:hAnsi="Wingdings"/>
        <w:sz w:val="20"/>
      </w:rPr>
    </w:lvl>
    <w:lvl w:ilvl="8">
      <w:start w:val="1"/>
      <w:numFmt w:val="bullet"/>
      <w:isLgl w:val="false"/>
      <w:suff w:val="tab"/>
      <w:lvlText w:val=""/>
      <w:lvlJc w:val="left"/>
      <w:pPr>
        <w:ind w:left="6480" w:hanging="360"/>
      </w:pPr>
      <w:rPr>
        <w:rFonts w:ascii="Wingdings" w:hAnsi="Wingdings"/>
        <w:sz w:val="20"/>
      </w:rPr>
    </w:lvl>
  </w:abstractNum>
  <w:abstractNum w:abstractNumId="5">
    <w:multiLevelType w:val="hybridMultilevel"/>
    <w:styleLink w:val="824"/>
    <w:lvl w:ilvl="0">
      <w:start w:val="1"/>
      <w:numFmt w:val="bullet"/>
      <w:pStyle w:val="824"/>
      <w:isLgl w:val="false"/>
      <w:suff w:val="tab"/>
      <w:lvlText w:val=""/>
      <w:lvlJc w:val="left"/>
      <w:pPr>
        <w:ind w:left="720" w:hanging="360"/>
      </w:pPr>
      <w:rPr>
        <w:rFonts w:ascii="Symbol" w:hAnsi="Symbol"/>
        <w:sz w:val="20"/>
      </w:rPr>
    </w:lvl>
    <w:lvl w:ilvl="1">
      <w:start w:val="1"/>
      <w:numFmt w:val="bullet"/>
      <w:isLgl w:val="false"/>
      <w:suff w:val="tab"/>
      <w:lvlText w:val="o"/>
      <w:lvlJc w:val="left"/>
      <w:pPr>
        <w:ind w:left="1440" w:hanging="360"/>
      </w:pPr>
      <w:rPr>
        <w:rFonts w:ascii="Courier New" w:hAnsi="Courier New"/>
        <w:sz w:val="20"/>
      </w:rPr>
    </w:lvl>
    <w:lvl w:ilvl="2">
      <w:start w:val="1"/>
      <w:numFmt w:val="bullet"/>
      <w:isLgl w:val="false"/>
      <w:suff w:val="tab"/>
      <w:lvlText w:val=""/>
      <w:lvlJc w:val="left"/>
      <w:pPr>
        <w:ind w:left="2160" w:hanging="360"/>
      </w:pPr>
      <w:rPr>
        <w:rFonts w:ascii="Wingdings" w:hAnsi="Wingdings"/>
        <w:sz w:val="20"/>
      </w:rPr>
    </w:lvl>
    <w:lvl w:ilvl="3">
      <w:start w:val="1"/>
      <w:numFmt w:val="bullet"/>
      <w:isLgl w:val="false"/>
      <w:suff w:val="tab"/>
      <w:lvlText w:val=""/>
      <w:lvlJc w:val="left"/>
      <w:pPr>
        <w:ind w:left="2880" w:hanging="360"/>
      </w:pPr>
      <w:rPr>
        <w:rFonts w:ascii="Wingdings" w:hAnsi="Wingdings"/>
        <w:sz w:val="20"/>
      </w:rPr>
    </w:lvl>
    <w:lvl w:ilvl="4">
      <w:start w:val="1"/>
      <w:numFmt w:val="bullet"/>
      <w:isLgl w:val="false"/>
      <w:suff w:val="tab"/>
      <w:lvlText w:val=""/>
      <w:lvlJc w:val="left"/>
      <w:pPr>
        <w:ind w:left="3600" w:hanging="360"/>
      </w:pPr>
      <w:rPr>
        <w:rFonts w:ascii="Wingdings" w:hAnsi="Wingdings"/>
        <w:sz w:val="20"/>
      </w:rPr>
    </w:lvl>
    <w:lvl w:ilvl="5">
      <w:start w:val="1"/>
      <w:numFmt w:val="bullet"/>
      <w:isLgl w:val="false"/>
      <w:suff w:val="tab"/>
      <w:lvlText w:val=""/>
      <w:lvlJc w:val="left"/>
      <w:pPr>
        <w:ind w:left="4320" w:hanging="360"/>
      </w:pPr>
      <w:rPr>
        <w:rFonts w:ascii="Wingdings" w:hAnsi="Wingdings"/>
        <w:sz w:val="20"/>
      </w:rPr>
    </w:lvl>
    <w:lvl w:ilvl="6">
      <w:start w:val="1"/>
      <w:numFmt w:val="bullet"/>
      <w:isLgl w:val="false"/>
      <w:suff w:val="tab"/>
      <w:lvlText w:val=""/>
      <w:lvlJc w:val="left"/>
      <w:pPr>
        <w:ind w:left="5040" w:hanging="360"/>
      </w:pPr>
      <w:rPr>
        <w:rFonts w:ascii="Wingdings" w:hAnsi="Wingdings"/>
        <w:sz w:val="20"/>
      </w:rPr>
    </w:lvl>
    <w:lvl w:ilvl="7">
      <w:start w:val="1"/>
      <w:numFmt w:val="bullet"/>
      <w:isLgl w:val="false"/>
      <w:suff w:val="tab"/>
      <w:lvlText w:val=""/>
      <w:lvlJc w:val="left"/>
      <w:pPr>
        <w:ind w:left="5760" w:hanging="360"/>
      </w:pPr>
      <w:rPr>
        <w:rFonts w:ascii="Wingdings" w:hAnsi="Wingdings"/>
        <w:sz w:val="20"/>
      </w:rPr>
    </w:lvl>
    <w:lvl w:ilvl="8">
      <w:start w:val="1"/>
      <w:numFmt w:val="bullet"/>
      <w:isLgl w:val="false"/>
      <w:suff w:val="tab"/>
      <w:lvlText w:val=""/>
      <w:lvlJc w:val="left"/>
      <w:pPr>
        <w:ind w:left="6480" w:hanging="360"/>
      </w:pPr>
      <w:rPr>
        <w:rFonts w:ascii="Wingdings" w:hAnsi="Wingdings"/>
        <w:sz w:val="20"/>
      </w:rPr>
    </w:lvl>
  </w:abstractNum>
  <w:abstractNum w:abstractNumId="6">
    <w:multiLevelType w:val="hybridMultilevel"/>
    <w:styleLink w:val="822"/>
    <w:lvl w:ilvl="0">
      <w:start w:val="1"/>
      <w:numFmt w:val="none"/>
      <w:pStyle w:val="822"/>
      <w:isLgl w:val="false"/>
      <w:suff w:val="tab"/>
      <w:lvlText w:val="%1."/>
      <w:lvlJc w:val="left"/>
      <w:pPr>
        <w:ind w:left="720" w:hanging="360"/>
      </w:pPr>
    </w:lvl>
    <w:lvl w:ilvl="1">
      <w:start w:val="1"/>
      <w:numFmt w:val="none"/>
      <w:isLgl w:val="false"/>
      <w:suff w:val="tab"/>
      <w:lvlText w:val="%2."/>
      <w:lvlJc w:val="left"/>
      <w:pPr>
        <w:ind w:left="1080" w:hanging="360"/>
      </w:pPr>
    </w:lvl>
    <w:lvl w:ilvl="2">
      <w:start w:val="1"/>
      <w:numFmt w:val="none"/>
      <w:isLgl w:val="false"/>
      <w:suff w:val="tab"/>
      <w:lvlText w:val="%3."/>
      <w:lvlJc w:val="left"/>
      <w:pPr>
        <w:ind w:left="1440" w:hanging="360"/>
      </w:pPr>
    </w:lvl>
    <w:lvl w:ilvl="3">
      <w:start w:val="1"/>
      <w:numFmt w:val="none"/>
      <w:isLgl w:val="false"/>
      <w:suff w:val="tab"/>
      <w:lvlText w:val="%4."/>
      <w:lvlJc w:val="left"/>
      <w:pPr>
        <w:ind w:left="1800" w:hanging="360"/>
      </w:pPr>
    </w:lvl>
    <w:lvl w:ilvl="4">
      <w:start w:val="1"/>
      <w:numFmt w:val="none"/>
      <w:isLgl w:val="false"/>
      <w:suff w:val="tab"/>
      <w:lvlText w:val="%5."/>
      <w:lvlJc w:val="left"/>
      <w:pPr>
        <w:ind w:left="2160" w:hanging="360"/>
      </w:pPr>
    </w:lvl>
    <w:lvl w:ilvl="5">
      <w:start w:val="1"/>
      <w:numFmt w:val="none"/>
      <w:isLgl w:val="false"/>
      <w:suff w:val="tab"/>
      <w:lvlText w:val="%6."/>
      <w:lvlJc w:val="left"/>
      <w:pPr>
        <w:ind w:left="2520" w:hanging="360"/>
      </w:pPr>
    </w:lvl>
    <w:lvl w:ilvl="6">
      <w:start w:val="1"/>
      <w:numFmt w:val="none"/>
      <w:isLgl w:val="false"/>
      <w:suff w:val="tab"/>
      <w:lvlText w:val="%7."/>
      <w:lvlJc w:val="left"/>
      <w:pPr>
        <w:ind w:left="2880" w:hanging="360"/>
      </w:pPr>
    </w:lvl>
    <w:lvl w:ilvl="7">
      <w:start w:val="1"/>
      <w:numFmt w:val="none"/>
      <w:isLgl w:val="false"/>
      <w:suff w:val="tab"/>
      <w:lvlText w:val="%8."/>
      <w:lvlJc w:val="left"/>
      <w:pPr>
        <w:ind w:left="3240" w:hanging="360"/>
      </w:pPr>
    </w:lvl>
    <w:lvl w:ilvl="8">
      <w:start w:val="1"/>
      <w:numFmt w:val="none"/>
      <w:isLgl w:val="false"/>
      <w:suff w:val="tab"/>
      <w:lvlText w:val="%9."/>
      <w:lvlJc w:val="left"/>
      <w:pPr>
        <w:ind w:left="3600" w:hanging="360"/>
      </w:pPr>
    </w:lvl>
  </w:abstractNum>
  <w:abstractNum w:abstractNumId="7">
    <w:multiLevelType w:val="hybridMultilevel"/>
    <w:styleLink w:val="825"/>
    <w:lvl w:ilvl="0">
      <w:start w:val="1"/>
      <w:numFmt w:val="bullet"/>
      <w:pStyle w:val="825"/>
      <w:isLgl w:val="false"/>
      <w:suff w:val="tab"/>
      <w:lvlText w:val=""/>
      <w:lvlJc w:val="left"/>
      <w:pPr>
        <w:ind w:left="720" w:hanging="360"/>
      </w:pPr>
      <w:rPr>
        <w:rFonts w:ascii="Symbol" w:hAnsi="Symbol"/>
        <w:sz w:val="20"/>
      </w:rPr>
    </w:lvl>
    <w:lvl w:ilvl="1">
      <w:start w:val="1"/>
      <w:numFmt w:val="bullet"/>
      <w:isLgl w:val="false"/>
      <w:suff w:val="tab"/>
      <w:lvlText w:val="o"/>
      <w:lvlJc w:val="left"/>
      <w:pPr>
        <w:ind w:left="1440" w:hanging="360"/>
      </w:pPr>
      <w:rPr>
        <w:rFonts w:ascii="Courier New" w:hAnsi="Courier New"/>
        <w:sz w:val="20"/>
      </w:rPr>
    </w:lvl>
    <w:lvl w:ilvl="2">
      <w:start w:val="1"/>
      <w:numFmt w:val="bullet"/>
      <w:isLgl w:val="false"/>
      <w:suff w:val="tab"/>
      <w:lvlText w:val=""/>
      <w:lvlJc w:val="left"/>
      <w:pPr>
        <w:ind w:left="2160" w:hanging="360"/>
      </w:pPr>
      <w:rPr>
        <w:rFonts w:ascii="Wingdings" w:hAnsi="Wingdings"/>
        <w:sz w:val="20"/>
      </w:rPr>
    </w:lvl>
    <w:lvl w:ilvl="3">
      <w:start w:val="1"/>
      <w:numFmt w:val="bullet"/>
      <w:isLgl w:val="false"/>
      <w:suff w:val="tab"/>
      <w:lvlText w:val=""/>
      <w:lvlJc w:val="left"/>
      <w:pPr>
        <w:ind w:left="2880" w:hanging="360"/>
      </w:pPr>
      <w:rPr>
        <w:rFonts w:ascii="Wingdings" w:hAnsi="Wingdings"/>
        <w:sz w:val="20"/>
      </w:rPr>
    </w:lvl>
    <w:lvl w:ilvl="4">
      <w:start w:val="1"/>
      <w:numFmt w:val="bullet"/>
      <w:isLgl w:val="false"/>
      <w:suff w:val="tab"/>
      <w:lvlText w:val=""/>
      <w:lvlJc w:val="left"/>
      <w:pPr>
        <w:ind w:left="3600" w:hanging="360"/>
      </w:pPr>
      <w:rPr>
        <w:rFonts w:ascii="Wingdings" w:hAnsi="Wingdings"/>
        <w:sz w:val="20"/>
      </w:rPr>
    </w:lvl>
    <w:lvl w:ilvl="5">
      <w:start w:val="1"/>
      <w:numFmt w:val="bullet"/>
      <w:isLgl w:val="false"/>
      <w:suff w:val="tab"/>
      <w:lvlText w:val=""/>
      <w:lvlJc w:val="left"/>
      <w:pPr>
        <w:ind w:left="4320" w:hanging="360"/>
      </w:pPr>
      <w:rPr>
        <w:rFonts w:ascii="Wingdings" w:hAnsi="Wingdings"/>
        <w:sz w:val="20"/>
      </w:rPr>
    </w:lvl>
    <w:lvl w:ilvl="6">
      <w:start w:val="1"/>
      <w:numFmt w:val="bullet"/>
      <w:isLgl w:val="false"/>
      <w:suff w:val="tab"/>
      <w:lvlText w:val=""/>
      <w:lvlJc w:val="left"/>
      <w:pPr>
        <w:ind w:left="5040" w:hanging="360"/>
      </w:pPr>
      <w:rPr>
        <w:rFonts w:ascii="Wingdings" w:hAnsi="Wingdings"/>
        <w:sz w:val="20"/>
      </w:rPr>
    </w:lvl>
    <w:lvl w:ilvl="7">
      <w:start w:val="1"/>
      <w:numFmt w:val="bullet"/>
      <w:isLgl w:val="false"/>
      <w:suff w:val="tab"/>
      <w:lvlText w:val=""/>
      <w:lvlJc w:val="left"/>
      <w:pPr>
        <w:ind w:left="5760" w:hanging="360"/>
      </w:pPr>
      <w:rPr>
        <w:rFonts w:ascii="Wingdings" w:hAnsi="Wingdings"/>
        <w:sz w:val="20"/>
      </w:rPr>
    </w:lvl>
    <w:lvl w:ilvl="8">
      <w:start w:val="1"/>
      <w:numFmt w:val="bullet"/>
      <w:isLgl w:val="false"/>
      <w:suff w:val="tab"/>
      <w:lvlText w:val=""/>
      <w:lvlJc w:val="left"/>
      <w:pPr>
        <w:ind w:left="6480" w:hanging="360"/>
      </w:pPr>
      <w:rPr>
        <w:rFonts w:ascii="Wingdings" w:hAnsi="Wingdings"/>
        <w:sz w:val="20"/>
      </w:rPr>
    </w:lvl>
  </w:abstractNum>
  <w:abstractNum w:abstractNumId="8">
    <w:multiLevelType w:val="hybridMultilevel"/>
    <w:styleLink w:val="827"/>
    <w:lvl w:ilvl="0">
      <w:start w:val="1"/>
      <w:numFmt w:val="bullet"/>
      <w:pStyle w:val="827"/>
      <w:isLgl w:val="false"/>
      <w:suff w:val="tab"/>
      <w:lvlText w:val=""/>
      <w:lvlJc w:val="left"/>
      <w:pPr>
        <w:ind w:left="720" w:hanging="360"/>
      </w:pPr>
      <w:rPr>
        <w:rFonts w:ascii="Symbol" w:hAnsi="Symbol"/>
        <w:sz w:val="20"/>
      </w:rPr>
    </w:lvl>
    <w:lvl w:ilvl="1">
      <w:start w:val="1"/>
      <w:numFmt w:val="bullet"/>
      <w:isLgl w:val="false"/>
      <w:suff w:val="tab"/>
      <w:lvlText w:val="o"/>
      <w:lvlJc w:val="left"/>
      <w:pPr>
        <w:ind w:left="1440" w:hanging="360"/>
      </w:pPr>
      <w:rPr>
        <w:rFonts w:ascii="Courier New" w:hAnsi="Courier New"/>
        <w:sz w:val="20"/>
      </w:rPr>
    </w:lvl>
    <w:lvl w:ilvl="2">
      <w:start w:val="1"/>
      <w:numFmt w:val="bullet"/>
      <w:isLgl w:val="false"/>
      <w:suff w:val="tab"/>
      <w:lvlText w:val=""/>
      <w:lvlJc w:val="left"/>
      <w:pPr>
        <w:ind w:left="2160" w:hanging="360"/>
      </w:pPr>
      <w:rPr>
        <w:rFonts w:ascii="Wingdings" w:hAnsi="Wingdings"/>
        <w:sz w:val="20"/>
      </w:rPr>
    </w:lvl>
    <w:lvl w:ilvl="3">
      <w:start w:val="1"/>
      <w:numFmt w:val="bullet"/>
      <w:isLgl w:val="false"/>
      <w:suff w:val="tab"/>
      <w:lvlText w:val=""/>
      <w:lvlJc w:val="left"/>
      <w:pPr>
        <w:ind w:left="2880" w:hanging="360"/>
      </w:pPr>
      <w:rPr>
        <w:rFonts w:ascii="Wingdings" w:hAnsi="Wingdings"/>
        <w:sz w:val="20"/>
      </w:rPr>
    </w:lvl>
    <w:lvl w:ilvl="4">
      <w:start w:val="1"/>
      <w:numFmt w:val="bullet"/>
      <w:isLgl w:val="false"/>
      <w:suff w:val="tab"/>
      <w:lvlText w:val=""/>
      <w:lvlJc w:val="left"/>
      <w:pPr>
        <w:ind w:left="3600" w:hanging="360"/>
      </w:pPr>
      <w:rPr>
        <w:rFonts w:ascii="Wingdings" w:hAnsi="Wingdings"/>
        <w:sz w:val="20"/>
      </w:rPr>
    </w:lvl>
    <w:lvl w:ilvl="5">
      <w:start w:val="1"/>
      <w:numFmt w:val="bullet"/>
      <w:isLgl w:val="false"/>
      <w:suff w:val="tab"/>
      <w:lvlText w:val=""/>
      <w:lvlJc w:val="left"/>
      <w:pPr>
        <w:ind w:left="4320" w:hanging="360"/>
      </w:pPr>
      <w:rPr>
        <w:rFonts w:ascii="Wingdings" w:hAnsi="Wingdings"/>
        <w:sz w:val="20"/>
      </w:rPr>
    </w:lvl>
    <w:lvl w:ilvl="6">
      <w:start w:val="1"/>
      <w:numFmt w:val="bullet"/>
      <w:isLgl w:val="false"/>
      <w:suff w:val="tab"/>
      <w:lvlText w:val=""/>
      <w:lvlJc w:val="left"/>
      <w:pPr>
        <w:ind w:left="5040" w:hanging="360"/>
      </w:pPr>
      <w:rPr>
        <w:rFonts w:ascii="Wingdings" w:hAnsi="Wingdings"/>
        <w:sz w:val="20"/>
      </w:rPr>
    </w:lvl>
    <w:lvl w:ilvl="7">
      <w:start w:val="1"/>
      <w:numFmt w:val="bullet"/>
      <w:isLgl w:val="false"/>
      <w:suff w:val="tab"/>
      <w:lvlText w:val=""/>
      <w:lvlJc w:val="left"/>
      <w:pPr>
        <w:ind w:left="5760" w:hanging="360"/>
      </w:pPr>
      <w:rPr>
        <w:rFonts w:ascii="Wingdings" w:hAnsi="Wingdings"/>
        <w:sz w:val="20"/>
      </w:rPr>
    </w:lvl>
    <w:lvl w:ilvl="8">
      <w:start w:val="1"/>
      <w:numFmt w:val="bullet"/>
      <w:isLgl w:val="false"/>
      <w:suff w:val="tab"/>
      <w:lvlText w:val=""/>
      <w:lvlJc w:val="left"/>
      <w:pPr>
        <w:ind w:left="6480" w:hanging="360"/>
      </w:pPr>
      <w:rPr>
        <w:rFonts w:ascii="Wingdings" w:hAnsi="Wingdings"/>
        <w:sz w:val="20"/>
      </w:rPr>
    </w:lvl>
  </w:abstractNum>
  <w:abstractNum w:abstractNumId="9">
    <w:multiLevelType w:val="hybridMultilevel"/>
    <w:styleLink w:val="831"/>
    <w:lvl w:ilvl="0">
      <w:start w:val="1"/>
      <w:numFmt w:val="decimal"/>
      <w:pStyle w:val="831"/>
      <w:isLgl w:val="false"/>
      <w:suff w:val="tab"/>
      <w:lvlText w:val="%1."/>
      <w:lvlJc w:val="left"/>
      <w:pPr>
        <w:ind w:left="720" w:hanging="360"/>
      </w:pPr>
      <w:rPr>
        <w:rFonts w:ascii="Times New Roman" w:hAnsi="Times New Roman" w:cs="Times New Roman"/>
        <w:u w:val="none"/>
      </w:rPr>
    </w:lvl>
    <w:lvl w:ilvl="1">
      <w:start w:val="1"/>
      <w:numFmt w:val="lowerLetter"/>
      <w:isLgl w:val="false"/>
      <w:suff w:val="tab"/>
      <w:lvlText w:val="%1.%2."/>
      <w:lvlJc w:val="left"/>
      <w:pPr>
        <w:ind w:left="1440" w:hanging="360"/>
      </w:pPr>
    </w:lvl>
    <w:lvl w:ilvl="2">
      <w:start w:val="1"/>
      <w:numFmt w:val="lowerRoman"/>
      <w:isLgl w:val="false"/>
      <w:suff w:val="tab"/>
      <w:lvlText w:val="%1.%2.%3."/>
      <w:lvlJc w:val="right"/>
      <w:pPr>
        <w:ind w:left="2160" w:hanging="180"/>
      </w:pPr>
    </w:lvl>
    <w:lvl w:ilvl="3">
      <w:start w:val="1"/>
      <w:numFmt w:val="decimal"/>
      <w:isLgl w:val="false"/>
      <w:suff w:val="tab"/>
      <w:lvlText w:val="%1.%2.%3.%4."/>
      <w:lvlJc w:val="left"/>
      <w:pPr>
        <w:ind w:left="2880" w:hanging="360"/>
      </w:pPr>
    </w:lvl>
    <w:lvl w:ilvl="4">
      <w:start w:val="1"/>
      <w:numFmt w:val="lowerLetter"/>
      <w:isLgl w:val="false"/>
      <w:suff w:val="tab"/>
      <w:lvlText w:val="%1.%2.%3.%4.%5."/>
      <w:lvlJc w:val="left"/>
      <w:pPr>
        <w:ind w:left="3600" w:hanging="360"/>
      </w:pPr>
    </w:lvl>
    <w:lvl w:ilvl="5">
      <w:start w:val="1"/>
      <w:numFmt w:val="lowerRoman"/>
      <w:isLgl w:val="false"/>
      <w:suff w:val="tab"/>
      <w:lvlText w:val="%1.%2.%3.%4.%5.%6."/>
      <w:lvlJc w:val="right"/>
      <w:pPr>
        <w:ind w:left="4320" w:hanging="180"/>
      </w:pPr>
    </w:lvl>
    <w:lvl w:ilvl="6">
      <w:start w:val="1"/>
      <w:numFmt w:val="decimal"/>
      <w:isLgl w:val="false"/>
      <w:suff w:val="tab"/>
      <w:lvlText w:val="%1.%2.%3.%4.%5.%6.%7."/>
      <w:lvlJc w:val="left"/>
      <w:pPr>
        <w:ind w:left="5040" w:hanging="360"/>
      </w:pPr>
    </w:lvl>
    <w:lvl w:ilvl="7">
      <w:start w:val="1"/>
      <w:numFmt w:val="lowerLetter"/>
      <w:isLgl w:val="false"/>
      <w:suff w:val="tab"/>
      <w:lvlText w:val="%1.%2.%3.%4.%5.%6.%7.%8."/>
      <w:lvlJc w:val="left"/>
      <w:pPr>
        <w:ind w:left="5760" w:hanging="360"/>
      </w:pPr>
    </w:lvl>
    <w:lvl w:ilvl="8">
      <w:start w:val="1"/>
      <w:numFmt w:val="lowerRoman"/>
      <w:isLgl w:val="false"/>
      <w:suff w:val="tab"/>
      <w:lvlText w:val="%1.%2.%3.%4.%5.%6.%7.%8.%9."/>
      <w:lvlJc w:val="right"/>
      <w:pPr>
        <w:ind w:left="6480" w:hanging="180"/>
      </w:pPr>
    </w:lvl>
  </w:abstractNum>
  <w:num w:numId="1">
    <w:abstractNumId w:val="6"/>
  </w:num>
  <w:num w:numId="2">
    <w:abstractNumId w:val="1"/>
  </w:num>
  <w:num w:numId="3">
    <w:abstractNumId w:val="5"/>
  </w:num>
  <w:num w:numId="4">
    <w:abstractNumId w:val="7"/>
  </w:num>
  <w:num w:numId="5">
    <w:abstractNumId w:val="0"/>
  </w:num>
  <w:num w:numId="6">
    <w:abstractNumId w:val="8"/>
  </w:num>
  <w:num w:numId="7">
    <w:abstractNumId w:val="2"/>
  </w:num>
  <w:num w:numId="8">
    <w:abstractNumId w:val="4"/>
  </w:num>
  <w:num w:numId="9">
    <w:abstractNumId w:val="3"/>
  </w:num>
  <w:num w:numId="10">
    <w:abstractNumId w:val="9"/>
  </w:num>
  <w:num w:numId="11">
    <w:abstractNumId w:val="7"/>
  </w:num>
  <w:num w:numId="12">
    <w:abstractNumId w:val="9"/>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F"/>
        <w:sz w:val="22"/>
        <w:szCs w:val="22"/>
        <w:lang w:val="fr-FR" w:eastAsia="en-US" w:bidi="ar-SA"/>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721"/>
    <w:next w:val="721"/>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722"/>
    <w:link w:val="13"/>
    <w:uiPriority w:val="9"/>
    <w:rPr>
      <w:rFonts w:ascii="Arial" w:hAnsi="Arial" w:eastAsia="Arial" w:cs="Arial"/>
      <w:sz w:val="40"/>
      <w:szCs w:val="40"/>
    </w:rPr>
  </w:style>
  <w:style w:type="paragraph" w:styleId="15">
    <w:name w:val="Heading 2"/>
    <w:basedOn w:val="721"/>
    <w:next w:val="721"/>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722"/>
    <w:link w:val="15"/>
    <w:uiPriority w:val="9"/>
    <w:rPr>
      <w:rFonts w:ascii="Arial" w:hAnsi="Arial" w:eastAsia="Arial" w:cs="Arial"/>
      <w:sz w:val="34"/>
    </w:rPr>
  </w:style>
  <w:style w:type="paragraph" w:styleId="17">
    <w:name w:val="Heading 3"/>
    <w:basedOn w:val="721"/>
    <w:next w:val="721"/>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722"/>
    <w:link w:val="17"/>
    <w:uiPriority w:val="9"/>
    <w:rPr>
      <w:rFonts w:ascii="Arial" w:hAnsi="Arial" w:eastAsia="Arial" w:cs="Arial"/>
      <w:sz w:val="30"/>
      <w:szCs w:val="30"/>
    </w:rPr>
  </w:style>
  <w:style w:type="paragraph" w:styleId="19">
    <w:name w:val="Heading 4"/>
    <w:basedOn w:val="721"/>
    <w:next w:val="721"/>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722"/>
    <w:link w:val="19"/>
    <w:uiPriority w:val="9"/>
    <w:rPr>
      <w:rFonts w:ascii="Arial" w:hAnsi="Arial" w:eastAsia="Arial" w:cs="Arial"/>
      <w:b/>
      <w:bCs/>
      <w:sz w:val="26"/>
      <w:szCs w:val="26"/>
    </w:rPr>
  </w:style>
  <w:style w:type="paragraph" w:styleId="21">
    <w:name w:val="Heading 5"/>
    <w:basedOn w:val="721"/>
    <w:next w:val="721"/>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722"/>
    <w:link w:val="21"/>
    <w:uiPriority w:val="9"/>
    <w:rPr>
      <w:rFonts w:ascii="Arial" w:hAnsi="Arial" w:eastAsia="Arial" w:cs="Arial"/>
      <w:b/>
      <w:bCs/>
      <w:sz w:val="24"/>
      <w:szCs w:val="24"/>
    </w:rPr>
  </w:style>
  <w:style w:type="paragraph" w:styleId="23">
    <w:name w:val="Heading 6"/>
    <w:basedOn w:val="721"/>
    <w:next w:val="721"/>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722"/>
    <w:link w:val="23"/>
    <w:uiPriority w:val="9"/>
    <w:rPr>
      <w:rFonts w:ascii="Arial" w:hAnsi="Arial" w:eastAsia="Arial" w:cs="Arial"/>
      <w:b/>
      <w:bCs/>
      <w:sz w:val="22"/>
      <w:szCs w:val="22"/>
    </w:rPr>
  </w:style>
  <w:style w:type="paragraph" w:styleId="25">
    <w:name w:val="Heading 7"/>
    <w:basedOn w:val="721"/>
    <w:next w:val="721"/>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722"/>
    <w:link w:val="25"/>
    <w:uiPriority w:val="9"/>
    <w:rPr>
      <w:rFonts w:ascii="Arial" w:hAnsi="Arial" w:eastAsia="Arial" w:cs="Arial"/>
      <w:b/>
      <w:bCs/>
      <w:i/>
      <w:iCs/>
      <w:sz w:val="22"/>
      <w:szCs w:val="22"/>
    </w:rPr>
  </w:style>
  <w:style w:type="paragraph" w:styleId="27">
    <w:name w:val="Heading 8"/>
    <w:basedOn w:val="721"/>
    <w:next w:val="721"/>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722"/>
    <w:link w:val="27"/>
    <w:uiPriority w:val="9"/>
    <w:rPr>
      <w:rFonts w:ascii="Arial" w:hAnsi="Arial" w:eastAsia="Arial" w:cs="Arial"/>
      <w:i/>
      <w:iCs/>
      <w:sz w:val="22"/>
      <w:szCs w:val="22"/>
    </w:rPr>
  </w:style>
  <w:style w:type="paragraph" w:styleId="29">
    <w:name w:val="Heading 9"/>
    <w:basedOn w:val="721"/>
    <w:next w:val="721"/>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722"/>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paragraph" w:styleId="34">
    <w:name w:val="Title"/>
    <w:basedOn w:val="721"/>
    <w:next w:val="721"/>
    <w:link w:val="35"/>
    <w:uiPriority w:val="10"/>
    <w:qFormat/>
    <w:pPr>
      <w:contextualSpacing/>
      <w:spacing w:before="300" w:after="200"/>
    </w:pPr>
    <w:rPr>
      <w:sz w:val="48"/>
      <w:szCs w:val="48"/>
    </w:rPr>
  </w:style>
  <w:style w:type="character" w:styleId="35">
    <w:name w:val="Title Char"/>
    <w:basedOn w:val="722"/>
    <w:link w:val="34"/>
    <w:uiPriority w:val="10"/>
    <w:rPr>
      <w:sz w:val="48"/>
      <w:szCs w:val="48"/>
    </w:rPr>
  </w:style>
  <w:style w:type="paragraph" w:styleId="36">
    <w:name w:val="Subtitle"/>
    <w:basedOn w:val="721"/>
    <w:next w:val="721"/>
    <w:link w:val="37"/>
    <w:uiPriority w:val="11"/>
    <w:qFormat/>
    <w:pPr>
      <w:spacing w:before="200" w:after="200"/>
    </w:pPr>
    <w:rPr>
      <w:sz w:val="24"/>
      <w:szCs w:val="24"/>
    </w:rPr>
  </w:style>
  <w:style w:type="character" w:styleId="37">
    <w:name w:val="Subtitle Char"/>
    <w:basedOn w:val="722"/>
    <w:link w:val="36"/>
    <w:uiPriority w:val="11"/>
    <w:rPr>
      <w:sz w:val="24"/>
      <w:szCs w:val="24"/>
    </w:rPr>
  </w:style>
  <w:style w:type="paragraph" w:styleId="38">
    <w:name w:val="Quote"/>
    <w:basedOn w:val="721"/>
    <w:next w:val="721"/>
    <w:link w:val="39"/>
    <w:uiPriority w:val="29"/>
    <w:qFormat/>
    <w:pPr>
      <w:ind w:left="720" w:right="720"/>
    </w:pPr>
    <w:rPr>
      <w:i/>
    </w:rPr>
  </w:style>
  <w:style w:type="character" w:styleId="39">
    <w:name w:val="Quote Char"/>
    <w:link w:val="38"/>
    <w:uiPriority w:val="29"/>
    <w:rPr>
      <w:i/>
    </w:rPr>
  </w:style>
  <w:style w:type="paragraph" w:styleId="40">
    <w:name w:val="Intense Quote"/>
    <w:basedOn w:val="721"/>
    <w:next w:val="721"/>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722"/>
    <w:link w:val="736"/>
    <w:uiPriority w:val="99"/>
  </w:style>
  <w:style w:type="character" w:styleId="45">
    <w:name w:val="Footer Char"/>
    <w:basedOn w:val="722"/>
    <w:link w:val="737"/>
    <w:uiPriority w:val="99"/>
  </w:style>
  <w:style w:type="character" w:styleId="47">
    <w:name w:val="Caption Char"/>
    <w:basedOn w:val="729"/>
    <w:link w:val="737"/>
    <w:uiPriority w:val="99"/>
  </w:style>
  <w:style w:type="table" w:styleId="48">
    <w:name w:val="Table Grid"/>
    <w:basedOn w:val="723"/>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72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72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72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72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72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72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72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72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72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72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72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72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72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72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72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72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72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72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72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72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72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72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72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72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72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72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72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72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72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72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72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72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72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72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7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7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5">
    <w:name w:val="Grid Table 5 Dark - Accent 2"/>
    <w:basedOn w:val="7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7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7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7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9">
    <w:name w:val="Grid Table 5 Dark - Accent 6"/>
    <w:basedOn w:val="7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72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72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72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72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72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72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72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7">
    <w:name w:val="Grid Table 7 Colorful"/>
    <w:basedOn w:val="72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72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72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72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72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72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72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72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723"/>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723"/>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723"/>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723"/>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723"/>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723"/>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72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72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72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72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72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72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72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72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72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0">
    <w:name w:val="List Table 3 - Accent 2"/>
    <w:basedOn w:val="72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72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72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72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4">
    <w:name w:val="List Table 3 - Accent 6"/>
    <w:basedOn w:val="72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72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72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7">
    <w:name w:val="List Table 4 - Accent 2"/>
    <w:basedOn w:val="72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72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72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72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31">
    <w:name w:val="List Table 4 - Accent 6"/>
    <w:basedOn w:val="72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72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72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72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72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72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72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72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72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72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41">
    <w:name w:val="List Table 6 Colorful - Accent 2"/>
    <w:basedOn w:val="72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72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72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72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5">
    <w:name w:val="List Table 6 Colorful - Accent 6"/>
    <w:basedOn w:val="72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72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72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8">
    <w:name w:val="List Table 7 Colorful - Accent 2"/>
    <w:basedOn w:val="72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72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72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72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2">
    <w:name w:val="List Table 7 Colorful - Accent 6"/>
    <w:basedOn w:val="72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72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72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5">
    <w:name w:val="Lined - Accent 2"/>
    <w:basedOn w:val="72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72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72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72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9">
    <w:name w:val="Lined - Accent 6"/>
    <w:basedOn w:val="72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72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72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2">
    <w:name w:val="Bordered &amp; Lined - Accent 2"/>
    <w:basedOn w:val="72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72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72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72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6">
    <w:name w:val="Bordered &amp; Lined - Accent 6"/>
    <w:basedOn w:val="72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72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72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72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72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72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72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72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721"/>
    <w:link w:val="176"/>
    <w:uiPriority w:val="99"/>
    <w:semiHidden/>
    <w:unhideWhenUsed/>
    <w:pPr>
      <w:spacing w:after="40" w:line="240" w:lineRule="auto"/>
    </w:pPr>
    <w:rPr>
      <w:sz w:val="18"/>
    </w:rPr>
  </w:style>
  <w:style w:type="character" w:styleId="176">
    <w:name w:val="Footnote Text Char"/>
    <w:link w:val="175"/>
    <w:uiPriority w:val="99"/>
    <w:rPr>
      <w:sz w:val="18"/>
    </w:rPr>
  </w:style>
  <w:style w:type="paragraph" w:styleId="178">
    <w:name w:val="endnote text"/>
    <w:basedOn w:val="721"/>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722"/>
    <w:uiPriority w:val="99"/>
    <w:semiHidden/>
    <w:unhideWhenUsed/>
    <w:rPr>
      <w:vertAlign w:val="superscript"/>
    </w:rPr>
  </w:style>
  <w:style w:type="paragraph" w:styleId="181">
    <w:name w:val="toc 1"/>
    <w:basedOn w:val="721"/>
    <w:next w:val="721"/>
    <w:uiPriority w:val="39"/>
    <w:unhideWhenUsed/>
    <w:pPr>
      <w:ind w:left="0" w:right="0" w:firstLine="0"/>
      <w:spacing w:after="57"/>
    </w:pPr>
  </w:style>
  <w:style w:type="paragraph" w:styleId="182">
    <w:name w:val="toc 2"/>
    <w:basedOn w:val="721"/>
    <w:next w:val="721"/>
    <w:uiPriority w:val="39"/>
    <w:unhideWhenUsed/>
    <w:pPr>
      <w:ind w:left="283" w:right="0" w:firstLine="0"/>
      <w:spacing w:after="57"/>
    </w:pPr>
  </w:style>
  <w:style w:type="paragraph" w:styleId="183">
    <w:name w:val="toc 3"/>
    <w:basedOn w:val="721"/>
    <w:next w:val="721"/>
    <w:uiPriority w:val="39"/>
    <w:unhideWhenUsed/>
    <w:pPr>
      <w:ind w:left="567" w:right="0" w:firstLine="0"/>
      <w:spacing w:after="57"/>
    </w:pPr>
  </w:style>
  <w:style w:type="paragraph" w:styleId="184">
    <w:name w:val="toc 4"/>
    <w:basedOn w:val="721"/>
    <w:next w:val="721"/>
    <w:uiPriority w:val="39"/>
    <w:unhideWhenUsed/>
    <w:pPr>
      <w:ind w:left="850" w:right="0" w:firstLine="0"/>
      <w:spacing w:after="57"/>
    </w:pPr>
  </w:style>
  <w:style w:type="paragraph" w:styleId="185">
    <w:name w:val="toc 5"/>
    <w:basedOn w:val="721"/>
    <w:next w:val="721"/>
    <w:uiPriority w:val="39"/>
    <w:unhideWhenUsed/>
    <w:pPr>
      <w:ind w:left="1134" w:right="0" w:firstLine="0"/>
      <w:spacing w:after="57"/>
    </w:pPr>
  </w:style>
  <w:style w:type="paragraph" w:styleId="186">
    <w:name w:val="toc 6"/>
    <w:basedOn w:val="721"/>
    <w:next w:val="721"/>
    <w:uiPriority w:val="39"/>
    <w:unhideWhenUsed/>
    <w:pPr>
      <w:ind w:left="1417" w:right="0" w:firstLine="0"/>
      <w:spacing w:after="57"/>
    </w:pPr>
  </w:style>
  <w:style w:type="paragraph" w:styleId="187">
    <w:name w:val="toc 7"/>
    <w:basedOn w:val="721"/>
    <w:next w:val="721"/>
    <w:uiPriority w:val="39"/>
    <w:unhideWhenUsed/>
    <w:pPr>
      <w:ind w:left="1701" w:right="0" w:firstLine="0"/>
      <w:spacing w:after="57"/>
    </w:pPr>
  </w:style>
  <w:style w:type="paragraph" w:styleId="188">
    <w:name w:val="toc 8"/>
    <w:basedOn w:val="721"/>
    <w:next w:val="721"/>
    <w:uiPriority w:val="39"/>
    <w:unhideWhenUsed/>
    <w:pPr>
      <w:ind w:left="1984" w:right="0" w:firstLine="0"/>
      <w:spacing w:after="57"/>
    </w:pPr>
  </w:style>
  <w:style w:type="paragraph" w:styleId="189">
    <w:name w:val="toc 9"/>
    <w:basedOn w:val="721"/>
    <w:next w:val="721"/>
    <w:uiPriority w:val="39"/>
    <w:unhideWhenUsed/>
    <w:pPr>
      <w:ind w:left="2268" w:right="0" w:firstLine="0"/>
      <w:spacing w:after="57"/>
    </w:pPr>
  </w:style>
  <w:style w:type="paragraph" w:styleId="190">
    <w:name w:val="TOC Heading"/>
    <w:uiPriority w:val="39"/>
    <w:unhideWhenUsed/>
  </w:style>
  <w:style w:type="paragraph" w:styleId="191">
    <w:name w:val="table of figures"/>
    <w:basedOn w:val="721"/>
    <w:next w:val="721"/>
    <w:uiPriority w:val="99"/>
    <w:unhideWhenUsed/>
    <w:pPr>
      <w:spacing w:after="0" w:afterAutospacing="0"/>
    </w:pPr>
  </w:style>
  <w:style w:type="paragraph" w:styleId="721" w:default="1">
    <w:name w:val="Normal"/>
    <w:qFormat/>
  </w:style>
  <w:style w:type="character" w:styleId="722" w:default="1">
    <w:name w:val="Default Paragraph Font"/>
    <w:uiPriority w:val="1"/>
    <w:semiHidden/>
    <w:unhideWhenUsed/>
  </w:style>
  <w:style w:type="table" w:styleId="723" w:default="1">
    <w:name w:val="Normal Table"/>
    <w:uiPriority w:val="99"/>
    <w:semiHidden/>
    <w:unhideWhenUsed/>
    <w:tblPr>
      <w:tblInd w:w="0" w:type="dxa"/>
      <w:tblCellMar>
        <w:left w:w="108" w:type="dxa"/>
        <w:top w:w="0" w:type="dxa"/>
        <w:right w:w="108" w:type="dxa"/>
        <w:bottom w:w="0" w:type="dxa"/>
      </w:tblCellMar>
    </w:tblPr>
  </w:style>
  <w:style w:type="numbering" w:styleId="724" w:default="1">
    <w:name w:val="No List"/>
    <w:uiPriority w:val="99"/>
    <w:semiHidden/>
    <w:unhideWhenUsed/>
  </w:style>
  <w:style w:type="paragraph" w:styleId="725" w:customStyle="1">
    <w:name w:val="Standard"/>
    <w:pPr>
      <w:spacing w:after="160" w:line="259" w:lineRule="auto"/>
      <w:widowControl/>
    </w:pPr>
  </w:style>
  <w:style w:type="paragraph" w:styleId="726" w:customStyle="1">
    <w:name w:val="Heading"/>
    <w:basedOn w:val="725"/>
    <w:next w:val="727"/>
    <w:pPr>
      <w:keepNext/>
      <w:spacing w:before="240" w:after="120"/>
    </w:pPr>
    <w:rPr>
      <w:rFonts w:ascii="Liberation Sans" w:hAnsi="Liberation Sans" w:eastAsia="Microsoft YaHei" w:cs="Arial"/>
      <w:sz w:val="28"/>
      <w:szCs w:val="28"/>
    </w:rPr>
  </w:style>
  <w:style w:type="paragraph" w:styleId="727" w:customStyle="1">
    <w:name w:val="Text body"/>
    <w:basedOn w:val="725"/>
    <w:pPr>
      <w:spacing w:after="140" w:line="276" w:lineRule="auto"/>
    </w:pPr>
  </w:style>
  <w:style w:type="paragraph" w:styleId="728">
    <w:name w:val="List"/>
    <w:basedOn w:val="727"/>
    <w:rPr>
      <w:rFonts w:cs="Arial"/>
      <w:sz w:val="24"/>
    </w:rPr>
  </w:style>
  <w:style w:type="paragraph" w:styleId="729">
    <w:name w:val="Caption"/>
    <w:basedOn w:val="725"/>
    <w:pPr>
      <w:spacing w:before="120" w:after="120"/>
      <w:suppressLineNumbers/>
    </w:pPr>
    <w:rPr>
      <w:rFonts w:cs="Arial"/>
      <w:i/>
      <w:iCs/>
      <w:sz w:val="24"/>
      <w:szCs w:val="24"/>
    </w:rPr>
  </w:style>
  <w:style w:type="paragraph" w:styleId="730" w:customStyle="1">
    <w:name w:val="Index"/>
    <w:basedOn w:val="725"/>
    <w:pPr>
      <w:suppressLineNumbers/>
    </w:pPr>
    <w:rPr>
      <w:rFonts w:cs="Arial"/>
      <w:sz w:val="24"/>
    </w:rPr>
  </w:style>
  <w:style w:type="paragraph" w:styleId="731">
    <w:name w:val="Normal (Web)"/>
    <w:basedOn w:val="725"/>
    <w:pPr>
      <w:jc w:val="both"/>
      <w:spacing w:before="170" w:after="57" w:line="240" w:lineRule="auto"/>
    </w:pPr>
    <w:rPr>
      <w:rFonts w:ascii="Times New Roman" w:hAnsi="Times New Roman" w:eastAsia="Times New Roman" w:cs="Times New Roman"/>
      <w:color w:val="000000"/>
      <w:sz w:val="24"/>
      <w:szCs w:val="24"/>
      <w:lang w:eastAsia="fr-FR"/>
    </w:rPr>
  </w:style>
  <w:style w:type="paragraph" w:styleId="732" w:customStyle="1">
    <w:name w:val="sdfootnote-western"/>
    <w:basedOn w:val="725"/>
    <w:pPr>
      <w:spacing w:after="0" w:line="240" w:lineRule="auto"/>
    </w:pPr>
    <w:rPr>
      <w:rFonts w:ascii="Times New Roman" w:hAnsi="Times New Roman" w:eastAsia="Times New Roman" w:cs="Times New Roman"/>
      <w:color w:val="000000"/>
      <w:sz w:val="20"/>
      <w:szCs w:val="20"/>
      <w:lang w:eastAsia="fr-FR"/>
    </w:rPr>
  </w:style>
  <w:style w:type="paragraph" w:styleId="733" w:customStyle="1">
    <w:name w:val="western"/>
    <w:basedOn w:val="725"/>
    <w:pPr>
      <w:jc w:val="both"/>
      <w:spacing w:before="170" w:after="57" w:line="240" w:lineRule="auto"/>
    </w:pPr>
    <w:rPr>
      <w:rFonts w:ascii="Book Antiqua" w:hAnsi="Book Antiqua" w:eastAsia="Times New Roman" w:cs="Times New Roman"/>
      <w:color w:val="000000"/>
      <w:lang w:eastAsia="fr-FR"/>
    </w:rPr>
  </w:style>
  <w:style w:type="paragraph" w:styleId="734" w:customStyle="1">
    <w:name w:val="Footnote"/>
    <w:basedOn w:val="725"/>
    <w:pPr>
      <w:spacing w:after="0" w:line="240" w:lineRule="auto"/>
    </w:pPr>
    <w:rPr>
      <w:sz w:val="20"/>
      <w:szCs w:val="20"/>
    </w:rPr>
  </w:style>
  <w:style w:type="paragraph" w:styleId="735" w:customStyle="1">
    <w:name w:val="Header and Footer"/>
    <w:basedOn w:val="725"/>
  </w:style>
  <w:style w:type="paragraph" w:styleId="736">
    <w:name w:val="Header"/>
    <w:basedOn w:val="725"/>
    <w:pPr>
      <w:spacing w:after="0" w:line="240" w:lineRule="auto"/>
      <w:tabs>
        <w:tab w:val="center" w:pos="4536" w:leader="none"/>
        <w:tab w:val="right" w:pos="9072" w:leader="none"/>
      </w:tabs>
    </w:pPr>
  </w:style>
  <w:style w:type="paragraph" w:styleId="737">
    <w:name w:val="Footer"/>
    <w:basedOn w:val="725"/>
    <w:pPr>
      <w:spacing w:after="0" w:line="240" w:lineRule="auto"/>
      <w:tabs>
        <w:tab w:val="center" w:pos="4536" w:leader="none"/>
        <w:tab w:val="right" w:pos="9072" w:leader="none"/>
      </w:tabs>
    </w:pPr>
  </w:style>
  <w:style w:type="paragraph" w:styleId="738">
    <w:name w:val="List Paragraph"/>
    <w:basedOn w:val="725"/>
    <w:pPr>
      <w:contextualSpacing/>
      <w:ind w:left="720"/>
    </w:pPr>
  </w:style>
  <w:style w:type="paragraph" w:styleId="739" w:customStyle="1">
    <w:name w:val="Standard (user)"/>
    <w:pPr>
      <w:widowControl/>
    </w:pPr>
    <w:rPr>
      <w:rFonts w:ascii="Times New Roman" w:hAnsi="Times New Roman" w:eastAsia="Times New Roman" w:cs="Times New Roman"/>
      <w:sz w:val="24"/>
      <w:szCs w:val="24"/>
      <w:lang w:eastAsia="zh-CN"/>
    </w:rPr>
  </w:style>
  <w:style w:type="paragraph" w:styleId="740" w:customStyle="1">
    <w:name w:val="Footnote (user)"/>
    <w:basedOn w:val="739"/>
    <w:rPr>
      <w:sz w:val="20"/>
      <w:szCs w:val="20"/>
    </w:rPr>
  </w:style>
  <w:style w:type="paragraph" w:styleId="741" w:customStyle="1">
    <w:name w:val="Frame contents"/>
    <w:basedOn w:val="725"/>
  </w:style>
  <w:style w:type="character" w:styleId="742" w:customStyle="1">
    <w:name w:val="Internet link"/>
    <w:basedOn w:val="722"/>
    <w:rPr>
      <w:color w:val="000080"/>
      <w:u w:val="single"/>
    </w:rPr>
  </w:style>
  <w:style w:type="character" w:styleId="743" w:customStyle="1">
    <w:name w:val="Note de bas de page Car"/>
    <w:basedOn w:val="722"/>
    <w:rPr>
      <w:sz w:val="20"/>
      <w:szCs w:val="20"/>
    </w:rPr>
  </w:style>
  <w:style w:type="character" w:styleId="744" w:customStyle="1">
    <w:name w:val="Footnote anchor"/>
    <w:rPr>
      <w:position w:val="0"/>
      <w:vertAlign w:val="superscript"/>
    </w:rPr>
  </w:style>
  <w:style w:type="character" w:styleId="745" w:customStyle="1">
    <w:name w:val="Footnote Characters"/>
    <w:basedOn w:val="722"/>
    <w:rPr>
      <w:position w:val="0"/>
      <w:vertAlign w:val="superscript"/>
    </w:rPr>
  </w:style>
  <w:style w:type="character" w:styleId="746" w:customStyle="1">
    <w:name w:val="En-tête Car"/>
    <w:basedOn w:val="722"/>
  </w:style>
  <w:style w:type="character" w:styleId="747" w:customStyle="1">
    <w:name w:val="Pied de page Car"/>
    <w:basedOn w:val="722"/>
  </w:style>
  <w:style w:type="character" w:styleId="748" w:customStyle="1">
    <w:name w:val="ListLabel 1"/>
    <w:rPr>
      <w:sz w:val="20"/>
    </w:rPr>
  </w:style>
  <w:style w:type="character" w:styleId="749" w:customStyle="1">
    <w:name w:val="ListLabel 2"/>
    <w:rPr>
      <w:sz w:val="20"/>
    </w:rPr>
  </w:style>
  <w:style w:type="character" w:styleId="750" w:customStyle="1">
    <w:name w:val="ListLabel 3"/>
    <w:rPr>
      <w:sz w:val="20"/>
    </w:rPr>
  </w:style>
  <w:style w:type="character" w:styleId="751" w:customStyle="1">
    <w:name w:val="ListLabel 4"/>
    <w:rPr>
      <w:sz w:val="20"/>
    </w:rPr>
  </w:style>
  <w:style w:type="character" w:styleId="752" w:customStyle="1">
    <w:name w:val="ListLabel 5"/>
    <w:rPr>
      <w:sz w:val="20"/>
    </w:rPr>
  </w:style>
  <w:style w:type="character" w:styleId="753" w:customStyle="1">
    <w:name w:val="ListLabel 6"/>
    <w:rPr>
      <w:sz w:val="20"/>
    </w:rPr>
  </w:style>
  <w:style w:type="character" w:styleId="754" w:customStyle="1">
    <w:name w:val="ListLabel 7"/>
    <w:rPr>
      <w:sz w:val="20"/>
    </w:rPr>
  </w:style>
  <w:style w:type="character" w:styleId="755" w:customStyle="1">
    <w:name w:val="ListLabel 8"/>
    <w:rPr>
      <w:sz w:val="20"/>
    </w:rPr>
  </w:style>
  <w:style w:type="character" w:styleId="756" w:customStyle="1">
    <w:name w:val="ListLabel 9"/>
    <w:rPr>
      <w:sz w:val="20"/>
    </w:rPr>
  </w:style>
  <w:style w:type="character" w:styleId="757" w:customStyle="1">
    <w:name w:val="ListLabel 10"/>
    <w:rPr>
      <w:sz w:val="20"/>
    </w:rPr>
  </w:style>
  <w:style w:type="character" w:styleId="758" w:customStyle="1">
    <w:name w:val="ListLabel 11"/>
    <w:rPr>
      <w:sz w:val="20"/>
    </w:rPr>
  </w:style>
  <w:style w:type="character" w:styleId="759" w:customStyle="1">
    <w:name w:val="ListLabel 12"/>
    <w:rPr>
      <w:sz w:val="20"/>
    </w:rPr>
  </w:style>
  <w:style w:type="character" w:styleId="760" w:customStyle="1">
    <w:name w:val="ListLabel 13"/>
    <w:rPr>
      <w:sz w:val="20"/>
    </w:rPr>
  </w:style>
  <w:style w:type="character" w:styleId="761" w:customStyle="1">
    <w:name w:val="ListLabel 14"/>
    <w:rPr>
      <w:sz w:val="20"/>
    </w:rPr>
  </w:style>
  <w:style w:type="character" w:styleId="762" w:customStyle="1">
    <w:name w:val="ListLabel 15"/>
    <w:rPr>
      <w:sz w:val="20"/>
    </w:rPr>
  </w:style>
  <w:style w:type="character" w:styleId="763" w:customStyle="1">
    <w:name w:val="ListLabel 16"/>
    <w:rPr>
      <w:sz w:val="20"/>
    </w:rPr>
  </w:style>
  <w:style w:type="character" w:styleId="764" w:customStyle="1">
    <w:name w:val="ListLabel 17"/>
    <w:rPr>
      <w:sz w:val="20"/>
    </w:rPr>
  </w:style>
  <w:style w:type="character" w:styleId="765" w:customStyle="1">
    <w:name w:val="ListLabel 18"/>
    <w:rPr>
      <w:sz w:val="20"/>
    </w:rPr>
  </w:style>
  <w:style w:type="character" w:styleId="766" w:customStyle="1">
    <w:name w:val="ListLabel 19"/>
    <w:rPr>
      <w:sz w:val="20"/>
    </w:rPr>
  </w:style>
  <w:style w:type="character" w:styleId="767" w:customStyle="1">
    <w:name w:val="ListLabel 20"/>
    <w:rPr>
      <w:sz w:val="20"/>
    </w:rPr>
  </w:style>
  <w:style w:type="character" w:styleId="768" w:customStyle="1">
    <w:name w:val="ListLabel 21"/>
    <w:rPr>
      <w:sz w:val="20"/>
    </w:rPr>
  </w:style>
  <w:style w:type="character" w:styleId="769" w:customStyle="1">
    <w:name w:val="ListLabel 22"/>
    <w:rPr>
      <w:sz w:val="20"/>
    </w:rPr>
  </w:style>
  <w:style w:type="character" w:styleId="770" w:customStyle="1">
    <w:name w:val="ListLabel 23"/>
    <w:rPr>
      <w:sz w:val="20"/>
    </w:rPr>
  </w:style>
  <w:style w:type="character" w:styleId="771" w:customStyle="1">
    <w:name w:val="ListLabel 24"/>
    <w:rPr>
      <w:sz w:val="20"/>
    </w:rPr>
  </w:style>
  <w:style w:type="character" w:styleId="772" w:customStyle="1">
    <w:name w:val="ListLabel 25"/>
    <w:rPr>
      <w:sz w:val="20"/>
    </w:rPr>
  </w:style>
  <w:style w:type="character" w:styleId="773" w:customStyle="1">
    <w:name w:val="ListLabel 26"/>
    <w:rPr>
      <w:sz w:val="20"/>
    </w:rPr>
  </w:style>
  <w:style w:type="character" w:styleId="774" w:customStyle="1">
    <w:name w:val="ListLabel 27"/>
    <w:rPr>
      <w:sz w:val="20"/>
    </w:rPr>
  </w:style>
  <w:style w:type="character" w:styleId="775" w:customStyle="1">
    <w:name w:val="ListLabel 28"/>
    <w:rPr>
      <w:sz w:val="20"/>
    </w:rPr>
  </w:style>
  <w:style w:type="character" w:styleId="776" w:customStyle="1">
    <w:name w:val="ListLabel 29"/>
    <w:rPr>
      <w:sz w:val="20"/>
    </w:rPr>
  </w:style>
  <w:style w:type="character" w:styleId="777" w:customStyle="1">
    <w:name w:val="ListLabel 30"/>
    <w:rPr>
      <w:sz w:val="20"/>
    </w:rPr>
  </w:style>
  <w:style w:type="character" w:styleId="778" w:customStyle="1">
    <w:name w:val="ListLabel 31"/>
    <w:rPr>
      <w:sz w:val="20"/>
    </w:rPr>
  </w:style>
  <w:style w:type="character" w:styleId="779" w:customStyle="1">
    <w:name w:val="ListLabel 32"/>
    <w:rPr>
      <w:sz w:val="20"/>
    </w:rPr>
  </w:style>
  <w:style w:type="character" w:styleId="780" w:customStyle="1">
    <w:name w:val="ListLabel 33"/>
    <w:rPr>
      <w:sz w:val="20"/>
    </w:rPr>
  </w:style>
  <w:style w:type="character" w:styleId="781" w:customStyle="1">
    <w:name w:val="ListLabel 34"/>
    <w:rPr>
      <w:sz w:val="20"/>
    </w:rPr>
  </w:style>
  <w:style w:type="character" w:styleId="782" w:customStyle="1">
    <w:name w:val="ListLabel 35"/>
    <w:rPr>
      <w:sz w:val="20"/>
    </w:rPr>
  </w:style>
  <w:style w:type="character" w:styleId="783" w:customStyle="1">
    <w:name w:val="ListLabel 36"/>
    <w:rPr>
      <w:sz w:val="20"/>
    </w:rPr>
  </w:style>
  <w:style w:type="character" w:styleId="784" w:customStyle="1">
    <w:name w:val="ListLabel 37"/>
    <w:rPr>
      <w:sz w:val="20"/>
    </w:rPr>
  </w:style>
  <w:style w:type="character" w:styleId="785" w:customStyle="1">
    <w:name w:val="ListLabel 38"/>
    <w:rPr>
      <w:sz w:val="20"/>
    </w:rPr>
  </w:style>
  <w:style w:type="character" w:styleId="786" w:customStyle="1">
    <w:name w:val="ListLabel 39"/>
    <w:rPr>
      <w:sz w:val="20"/>
    </w:rPr>
  </w:style>
  <w:style w:type="character" w:styleId="787" w:customStyle="1">
    <w:name w:val="ListLabel 40"/>
    <w:rPr>
      <w:sz w:val="20"/>
    </w:rPr>
  </w:style>
  <w:style w:type="character" w:styleId="788" w:customStyle="1">
    <w:name w:val="ListLabel 41"/>
    <w:rPr>
      <w:sz w:val="20"/>
    </w:rPr>
  </w:style>
  <w:style w:type="character" w:styleId="789" w:customStyle="1">
    <w:name w:val="ListLabel 42"/>
    <w:rPr>
      <w:sz w:val="20"/>
    </w:rPr>
  </w:style>
  <w:style w:type="character" w:styleId="790" w:customStyle="1">
    <w:name w:val="ListLabel 43"/>
    <w:rPr>
      <w:sz w:val="20"/>
    </w:rPr>
  </w:style>
  <w:style w:type="character" w:styleId="791" w:customStyle="1">
    <w:name w:val="ListLabel 44"/>
    <w:rPr>
      <w:sz w:val="20"/>
    </w:rPr>
  </w:style>
  <w:style w:type="character" w:styleId="792" w:customStyle="1">
    <w:name w:val="ListLabel 45"/>
    <w:rPr>
      <w:sz w:val="20"/>
    </w:rPr>
  </w:style>
  <w:style w:type="character" w:styleId="793" w:customStyle="1">
    <w:name w:val="ListLabel 46"/>
    <w:rPr>
      <w:sz w:val="20"/>
    </w:rPr>
  </w:style>
  <w:style w:type="character" w:styleId="794" w:customStyle="1">
    <w:name w:val="ListLabel 47"/>
    <w:rPr>
      <w:sz w:val="20"/>
    </w:rPr>
  </w:style>
  <w:style w:type="character" w:styleId="795" w:customStyle="1">
    <w:name w:val="ListLabel 48"/>
    <w:rPr>
      <w:sz w:val="20"/>
    </w:rPr>
  </w:style>
  <w:style w:type="character" w:styleId="796" w:customStyle="1">
    <w:name w:val="ListLabel 49"/>
    <w:rPr>
      <w:sz w:val="20"/>
    </w:rPr>
  </w:style>
  <w:style w:type="character" w:styleId="797" w:customStyle="1">
    <w:name w:val="ListLabel 50"/>
    <w:rPr>
      <w:sz w:val="20"/>
    </w:rPr>
  </w:style>
  <w:style w:type="character" w:styleId="798" w:customStyle="1">
    <w:name w:val="ListLabel 51"/>
    <w:rPr>
      <w:sz w:val="20"/>
    </w:rPr>
  </w:style>
  <w:style w:type="character" w:styleId="799" w:customStyle="1">
    <w:name w:val="ListLabel 52"/>
    <w:rPr>
      <w:sz w:val="20"/>
    </w:rPr>
  </w:style>
  <w:style w:type="character" w:styleId="800" w:customStyle="1">
    <w:name w:val="ListLabel 53"/>
    <w:rPr>
      <w:sz w:val="20"/>
    </w:rPr>
  </w:style>
  <w:style w:type="character" w:styleId="801" w:customStyle="1">
    <w:name w:val="ListLabel 54"/>
    <w:rPr>
      <w:sz w:val="20"/>
    </w:rPr>
  </w:style>
  <w:style w:type="character" w:styleId="802" w:customStyle="1">
    <w:name w:val="ListLabel 55"/>
    <w:rPr>
      <w:sz w:val="20"/>
    </w:rPr>
  </w:style>
  <w:style w:type="character" w:styleId="803" w:customStyle="1">
    <w:name w:val="ListLabel 56"/>
    <w:rPr>
      <w:sz w:val="20"/>
    </w:rPr>
  </w:style>
  <w:style w:type="character" w:styleId="804" w:customStyle="1">
    <w:name w:val="ListLabel 57"/>
    <w:rPr>
      <w:sz w:val="20"/>
    </w:rPr>
  </w:style>
  <w:style w:type="character" w:styleId="805" w:customStyle="1">
    <w:name w:val="ListLabel 58"/>
    <w:rPr>
      <w:sz w:val="20"/>
    </w:rPr>
  </w:style>
  <w:style w:type="character" w:styleId="806" w:customStyle="1">
    <w:name w:val="ListLabel 59"/>
    <w:rPr>
      <w:sz w:val="20"/>
    </w:rPr>
  </w:style>
  <w:style w:type="character" w:styleId="807" w:customStyle="1">
    <w:name w:val="ListLabel 60"/>
    <w:rPr>
      <w:sz w:val="20"/>
    </w:rPr>
  </w:style>
  <w:style w:type="character" w:styleId="808" w:customStyle="1">
    <w:name w:val="ListLabel 61"/>
    <w:rPr>
      <w:sz w:val="20"/>
    </w:rPr>
  </w:style>
  <w:style w:type="character" w:styleId="809" w:customStyle="1">
    <w:name w:val="ListLabel 62"/>
    <w:rPr>
      <w:sz w:val="20"/>
    </w:rPr>
  </w:style>
  <w:style w:type="character" w:styleId="810" w:customStyle="1">
    <w:name w:val="ListLabel 63"/>
    <w:rPr>
      <w:sz w:val="20"/>
    </w:rPr>
  </w:style>
  <w:style w:type="character" w:styleId="811" w:customStyle="1">
    <w:name w:val="ListLabel 64"/>
    <w:rPr>
      <w:sz w:val="20"/>
    </w:rPr>
  </w:style>
  <w:style w:type="character" w:styleId="812" w:customStyle="1">
    <w:name w:val="ListLabel 65"/>
    <w:rPr>
      <w:sz w:val="20"/>
    </w:rPr>
  </w:style>
  <w:style w:type="character" w:styleId="813" w:customStyle="1">
    <w:name w:val="ListLabel 66"/>
    <w:rPr>
      <w:sz w:val="20"/>
    </w:rPr>
  </w:style>
  <w:style w:type="character" w:styleId="814" w:customStyle="1">
    <w:name w:val="ListLabel 67"/>
    <w:rPr>
      <w:sz w:val="20"/>
    </w:rPr>
  </w:style>
  <w:style w:type="character" w:styleId="815" w:customStyle="1">
    <w:name w:val="ListLabel 68"/>
    <w:rPr>
      <w:sz w:val="20"/>
    </w:rPr>
  </w:style>
  <w:style w:type="character" w:styleId="816" w:customStyle="1">
    <w:name w:val="ListLabel 69"/>
    <w:rPr>
      <w:sz w:val="20"/>
    </w:rPr>
  </w:style>
  <w:style w:type="character" w:styleId="817" w:customStyle="1">
    <w:name w:val="ListLabel 70"/>
    <w:rPr>
      <w:sz w:val="20"/>
    </w:rPr>
  </w:style>
  <w:style w:type="character" w:styleId="818" w:customStyle="1">
    <w:name w:val="ListLabel 71"/>
    <w:rPr>
      <w:sz w:val="20"/>
    </w:rPr>
  </w:style>
  <w:style w:type="character" w:styleId="819" w:customStyle="1">
    <w:name w:val="ListLabel 72"/>
    <w:rPr>
      <w:sz w:val="20"/>
    </w:rPr>
  </w:style>
  <w:style w:type="character" w:styleId="820" w:customStyle="1">
    <w:name w:val="ListLabel 73"/>
    <w:rPr>
      <w:rFonts w:ascii="Times New Roman" w:hAnsi="Times New Roman" w:eastAsia="Times New Roman" w:cs="Times New Roman"/>
      <w:u w:val="none"/>
    </w:rPr>
  </w:style>
  <w:style w:type="character" w:styleId="821" w:customStyle="1">
    <w:name w:val="Footnote Symbol"/>
  </w:style>
  <w:style w:type="numbering" w:styleId="822" w:customStyle="1">
    <w:name w:val="Aucune liste1"/>
    <w:basedOn w:val="724"/>
    <w:pPr>
      <w:numPr>
        <w:ilvl w:val="0"/>
        <w:numId w:val="1"/>
      </w:numPr>
    </w:pPr>
  </w:style>
  <w:style w:type="numbering" w:styleId="823" w:customStyle="1">
    <w:name w:val="WWNum1"/>
    <w:basedOn w:val="724"/>
    <w:pPr>
      <w:numPr>
        <w:ilvl w:val="0"/>
        <w:numId w:val="2"/>
      </w:numPr>
    </w:pPr>
  </w:style>
  <w:style w:type="numbering" w:styleId="824" w:customStyle="1">
    <w:name w:val="WWNum2"/>
    <w:basedOn w:val="724"/>
    <w:pPr>
      <w:numPr>
        <w:ilvl w:val="0"/>
        <w:numId w:val="3"/>
      </w:numPr>
    </w:pPr>
  </w:style>
  <w:style w:type="numbering" w:styleId="825" w:customStyle="1">
    <w:name w:val="WWNum3"/>
    <w:basedOn w:val="724"/>
    <w:pPr>
      <w:numPr>
        <w:ilvl w:val="0"/>
        <w:numId w:val="4"/>
      </w:numPr>
    </w:pPr>
  </w:style>
  <w:style w:type="numbering" w:styleId="826" w:customStyle="1">
    <w:name w:val="WWNum4"/>
    <w:basedOn w:val="724"/>
    <w:pPr>
      <w:numPr>
        <w:ilvl w:val="0"/>
        <w:numId w:val="5"/>
      </w:numPr>
    </w:pPr>
  </w:style>
  <w:style w:type="numbering" w:styleId="827" w:customStyle="1">
    <w:name w:val="WWNum5"/>
    <w:basedOn w:val="724"/>
    <w:pPr>
      <w:numPr>
        <w:ilvl w:val="0"/>
        <w:numId w:val="6"/>
      </w:numPr>
    </w:pPr>
  </w:style>
  <w:style w:type="numbering" w:styleId="828" w:customStyle="1">
    <w:name w:val="WWNum6"/>
    <w:basedOn w:val="724"/>
    <w:pPr>
      <w:numPr>
        <w:ilvl w:val="0"/>
        <w:numId w:val="7"/>
      </w:numPr>
    </w:pPr>
  </w:style>
  <w:style w:type="numbering" w:styleId="829" w:customStyle="1">
    <w:name w:val="WWNum7"/>
    <w:basedOn w:val="724"/>
    <w:pPr>
      <w:numPr>
        <w:ilvl w:val="0"/>
        <w:numId w:val="8"/>
      </w:numPr>
    </w:pPr>
  </w:style>
  <w:style w:type="numbering" w:styleId="830" w:customStyle="1">
    <w:name w:val="WWNum8"/>
    <w:basedOn w:val="724"/>
    <w:pPr>
      <w:numPr>
        <w:ilvl w:val="0"/>
        <w:numId w:val="9"/>
      </w:numPr>
    </w:pPr>
  </w:style>
  <w:style w:type="numbering" w:styleId="831" w:customStyle="1">
    <w:name w:val="WWNum9"/>
    <w:basedOn w:val="724"/>
    <w:pPr>
      <w:numPr>
        <w:ilvl w:val="0"/>
        <w:numId w:val="10"/>
      </w:numPr>
    </w:pPr>
  </w:style>
  <w:style w:type="character" w:styleId="832">
    <w:name w:val="footnote reference"/>
    <w:basedOn w:val="722"/>
    <w:uiPriority w:val="99"/>
    <w:semiHidden/>
    <w:unhideWhenUsed/>
    <w:rPr>
      <w:vertAlign w:val="superscript"/>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ONLYOFFICE/7.4.0.163</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LARBI Yesmine</dc:creator>
  <cp:revision>3</cp:revision>
  <dcterms:created xsi:type="dcterms:W3CDTF">2024-01-11T11:20:00Z</dcterms:created>
  <dcterms:modified xsi:type="dcterms:W3CDTF">2024-01-24T08:24:55Z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ies>
</file>